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Y="372"/>
        <w:tblW w:w="923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670"/>
        <w:gridCol w:w="4563"/>
      </w:tblGrid>
      <w:tr w:rsidR="00F53C3E" w:rsidRPr="0051342D" w14:paraId="73A68A58" w14:textId="77777777" w:rsidTr="006546BE">
        <w:trPr>
          <w:trHeight w:val="1125"/>
        </w:trPr>
        <w:tc>
          <w:tcPr>
            <w:tcW w:w="9233" w:type="dxa"/>
            <w:gridSpan w:val="2"/>
          </w:tcPr>
          <w:p w14:paraId="6DC50B37" w14:textId="77777777" w:rsidR="00F53C3E" w:rsidRPr="0051342D" w:rsidRDefault="00F53C3E" w:rsidP="006546BE">
            <w:pPr>
              <w:widowControl w:val="0"/>
              <w:autoSpaceDE w:val="0"/>
              <w:autoSpaceDN w:val="0"/>
              <w:rPr>
                <w:rFonts w:eastAsia="Arial Narrow" w:cs="Times New Roman"/>
                <w:b/>
                <w:bCs/>
                <w:lang w:val="en-US"/>
              </w:rPr>
            </w:pPr>
            <w:r w:rsidRPr="0051342D">
              <w:rPr>
                <w:rFonts w:cs="Times New Roman"/>
                <w:noProof/>
              </w:rPr>
              <w:drawing>
                <wp:anchor distT="0" distB="0" distL="114300" distR="114300" simplePos="0" relativeHeight="251659264" behindDoc="0" locked="0" layoutInCell="1" allowOverlap="1" wp14:anchorId="7CA07DB2" wp14:editId="34032275">
                  <wp:simplePos x="0" y="0"/>
                  <wp:positionH relativeFrom="margin">
                    <wp:posOffset>267335</wp:posOffset>
                  </wp:positionH>
                  <wp:positionV relativeFrom="margin">
                    <wp:posOffset>137160</wp:posOffset>
                  </wp:positionV>
                  <wp:extent cx="5318760" cy="1524000"/>
                  <wp:effectExtent l="0" t="0" r="0" b="0"/>
                  <wp:wrapSquare wrapText="bothSides"/>
                  <wp:docPr id="303614742"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18760" cy="1524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B4C27FB" w14:textId="77777777" w:rsidR="00F53C3E" w:rsidRPr="0051342D" w:rsidRDefault="00F53C3E" w:rsidP="006546BE">
            <w:pPr>
              <w:widowControl w:val="0"/>
              <w:autoSpaceDE w:val="0"/>
              <w:autoSpaceDN w:val="0"/>
              <w:jc w:val="center"/>
              <w:rPr>
                <w:rFonts w:eastAsia="Arial Narrow" w:cs="Times New Roman"/>
                <w:b/>
                <w:bCs/>
                <w:lang w:val="en-US"/>
              </w:rPr>
            </w:pPr>
            <w:proofErr w:type="spellStart"/>
            <w:r w:rsidRPr="0051342D">
              <w:rPr>
                <w:rFonts w:eastAsia="Arial Narrow" w:cs="Times New Roman"/>
                <w:b/>
                <w:bCs/>
                <w:lang w:val="en-US"/>
              </w:rPr>
              <w:t>Mateřská</w:t>
            </w:r>
            <w:proofErr w:type="spellEnd"/>
            <w:r w:rsidRPr="0051342D">
              <w:rPr>
                <w:rFonts w:eastAsia="Arial Narrow" w:cs="Times New Roman"/>
                <w:b/>
                <w:bCs/>
                <w:lang w:val="en-US"/>
              </w:rPr>
              <w:t xml:space="preserve"> </w:t>
            </w:r>
            <w:proofErr w:type="spellStart"/>
            <w:r w:rsidRPr="0051342D">
              <w:rPr>
                <w:rFonts w:eastAsia="Arial Narrow" w:cs="Times New Roman"/>
                <w:b/>
                <w:bCs/>
                <w:lang w:val="en-US"/>
              </w:rPr>
              <w:t>škola</w:t>
            </w:r>
            <w:proofErr w:type="spellEnd"/>
            <w:r w:rsidRPr="0051342D">
              <w:rPr>
                <w:rFonts w:eastAsia="Arial Narrow" w:cs="Times New Roman"/>
                <w:b/>
                <w:bCs/>
                <w:lang w:val="en-US"/>
              </w:rPr>
              <w:t xml:space="preserve"> Jeníkov, </w:t>
            </w:r>
            <w:proofErr w:type="spellStart"/>
            <w:r w:rsidRPr="0051342D">
              <w:rPr>
                <w:rFonts w:eastAsia="Arial Narrow" w:cs="Times New Roman"/>
                <w:b/>
                <w:bCs/>
                <w:lang w:val="en-US"/>
              </w:rPr>
              <w:t>příspěvková</w:t>
            </w:r>
            <w:proofErr w:type="spellEnd"/>
            <w:r w:rsidRPr="0051342D">
              <w:rPr>
                <w:rFonts w:eastAsia="Arial Narrow" w:cs="Times New Roman"/>
                <w:b/>
                <w:bCs/>
                <w:lang w:val="en-US"/>
              </w:rPr>
              <w:t xml:space="preserve"> </w:t>
            </w:r>
            <w:proofErr w:type="spellStart"/>
            <w:r w:rsidRPr="0051342D">
              <w:rPr>
                <w:rFonts w:eastAsia="Arial Narrow" w:cs="Times New Roman"/>
                <w:b/>
                <w:bCs/>
                <w:lang w:val="en-US"/>
              </w:rPr>
              <w:t>organizace</w:t>
            </w:r>
            <w:proofErr w:type="spellEnd"/>
            <w:r w:rsidRPr="0051342D">
              <w:rPr>
                <w:rFonts w:eastAsia="Arial Narrow" w:cs="Times New Roman"/>
                <w:b/>
                <w:bCs/>
                <w:lang w:val="en-US"/>
              </w:rPr>
              <w:t xml:space="preserve">, </w:t>
            </w:r>
            <w:proofErr w:type="spellStart"/>
            <w:r w:rsidRPr="0051342D">
              <w:rPr>
                <w:rFonts w:eastAsia="Arial Narrow" w:cs="Times New Roman"/>
                <w:b/>
                <w:bCs/>
                <w:lang w:val="en-US"/>
              </w:rPr>
              <w:t>okres</w:t>
            </w:r>
            <w:proofErr w:type="spellEnd"/>
            <w:r w:rsidRPr="0051342D">
              <w:rPr>
                <w:rFonts w:eastAsia="Arial Narrow" w:cs="Times New Roman"/>
                <w:b/>
                <w:bCs/>
                <w:lang w:val="en-US"/>
              </w:rPr>
              <w:t xml:space="preserve"> Teplice</w:t>
            </w:r>
          </w:p>
        </w:tc>
      </w:tr>
      <w:tr w:rsidR="00F53C3E" w:rsidRPr="0051342D" w14:paraId="07C7D563" w14:textId="77777777" w:rsidTr="006546BE">
        <w:trPr>
          <w:trHeight w:val="633"/>
        </w:trPr>
        <w:tc>
          <w:tcPr>
            <w:tcW w:w="9233" w:type="dxa"/>
            <w:gridSpan w:val="2"/>
            <w:vAlign w:val="center"/>
          </w:tcPr>
          <w:p w14:paraId="57163AB8" w14:textId="099710CA" w:rsidR="00F53C3E" w:rsidRDefault="004D1FA6" w:rsidP="006546BE">
            <w:pPr>
              <w:widowControl w:val="0"/>
              <w:autoSpaceDE w:val="0"/>
              <w:autoSpaceDN w:val="0"/>
              <w:spacing w:before="119"/>
              <w:ind w:left="2747" w:right="1161" w:hanging="1769"/>
              <w:jc w:val="center"/>
              <w:rPr>
                <w:rFonts w:eastAsia="Arial Narrow" w:cs="Times New Roman"/>
                <w:b/>
                <w:sz w:val="28"/>
                <w:lang w:val="en-US"/>
              </w:rPr>
            </w:pPr>
            <w:r>
              <w:rPr>
                <w:rFonts w:eastAsia="Arial Narrow" w:cs="Times New Roman"/>
                <w:b/>
                <w:sz w:val="28"/>
                <w:lang w:val="en-US"/>
              </w:rPr>
              <w:t>ŠKOLNÍ ŘÁD</w:t>
            </w:r>
          </w:p>
          <w:p w14:paraId="0AD77C4A" w14:textId="7B645FE0" w:rsidR="00F53C3E" w:rsidRPr="0051342D" w:rsidRDefault="00F53C3E" w:rsidP="006546BE">
            <w:pPr>
              <w:widowControl w:val="0"/>
              <w:autoSpaceDE w:val="0"/>
              <w:autoSpaceDN w:val="0"/>
              <w:spacing w:before="119"/>
              <w:ind w:left="2747" w:right="1161" w:hanging="1628"/>
              <w:jc w:val="center"/>
              <w:rPr>
                <w:rFonts w:eastAsia="Arial Narrow" w:cs="Times New Roman"/>
                <w:b/>
                <w:sz w:val="28"/>
                <w:lang w:val="en-US"/>
              </w:rPr>
            </w:pPr>
            <w:r>
              <w:rPr>
                <w:rFonts w:eastAsia="Arial Narrow" w:cs="Times New Roman"/>
                <w:b/>
                <w:sz w:val="28"/>
                <w:lang w:val="en-US"/>
              </w:rPr>
              <w:t>JOMŠ/</w:t>
            </w:r>
            <w:r w:rsidR="00885F2F">
              <w:rPr>
                <w:rFonts w:eastAsia="Arial Narrow" w:cs="Times New Roman"/>
                <w:b/>
                <w:sz w:val="28"/>
                <w:lang w:val="en-US"/>
              </w:rPr>
              <w:t>6</w:t>
            </w:r>
            <w:r>
              <w:rPr>
                <w:rFonts w:eastAsia="Arial Narrow" w:cs="Times New Roman"/>
                <w:b/>
                <w:sz w:val="28"/>
                <w:lang w:val="en-US"/>
              </w:rPr>
              <w:t>/2026</w:t>
            </w:r>
          </w:p>
        </w:tc>
      </w:tr>
      <w:tr w:rsidR="00F53C3E" w:rsidRPr="0051342D" w14:paraId="6F8038C2" w14:textId="77777777" w:rsidTr="006546BE">
        <w:trPr>
          <w:trHeight w:val="624"/>
        </w:trPr>
        <w:tc>
          <w:tcPr>
            <w:tcW w:w="4670" w:type="dxa"/>
            <w:vAlign w:val="center"/>
          </w:tcPr>
          <w:p w14:paraId="1851FAC7" w14:textId="77777777" w:rsidR="00F53C3E" w:rsidRPr="0051342D" w:rsidRDefault="00F53C3E" w:rsidP="006546BE">
            <w:pPr>
              <w:widowControl w:val="0"/>
              <w:autoSpaceDE w:val="0"/>
              <w:autoSpaceDN w:val="0"/>
              <w:spacing w:before="120"/>
              <w:rPr>
                <w:rFonts w:eastAsia="Arial Narrow" w:cs="Times New Roman"/>
                <w:lang w:val="en-US"/>
              </w:rPr>
            </w:pPr>
            <w:r>
              <w:rPr>
                <w:rFonts w:eastAsia="Arial Narrow"/>
                <w:lang w:val="en-US"/>
              </w:rPr>
              <w:tab/>
            </w:r>
            <w:proofErr w:type="spellStart"/>
            <w:r w:rsidRPr="0051342D">
              <w:rPr>
                <w:rFonts w:eastAsia="Arial Narrow" w:cs="Times New Roman"/>
                <w:lang w:val="en-US"/>
              </w:rPr>
              <w:t>Skartační</w:t>
            </w:r>
            <w:proofErr w:type="spellEnd"/>
            <w:r w:rsidRPr="0051342D">
              <w:rPr>
                <w:rFonts w:eastAsia="Arial Narrow" w:cs="Times New Roman"/>
                <w:spacing w:val="-4"/>
                <w:lang w:val="en-US"/>
              </w:rPr>
              <w:t xml:space="preserve"> </w:t>
            </w:r>
            <w:proofErr w:type="spellStart"/>
            <w:r w:rsidRPr="0051342D">
              <w:rPr>
                <w:rFonts w:eastAsia="Arial Narrow" w:cs="Times New Roman"/>
                <w:lang w:val="en-US"/>
              </w:rPr>
              <w:t>znak</w:t>
            </w:r>
            <w:proofErr w:type="spellEnd"/>
            <w:r w:rsidRPr="0051342D">
              <w:rPr>
                <w:rFonts w:eastAsia="Arial Narrow" w:cs="Times New Roman"/>
                <w:lang w:val="en-US"/>
              </w:rPr>
              <w:t>:</w:t>
            </w:r>
          </w:p>
        </w:tc>
        <w:tc>
          <w:tcPr>
            <w:tcW w:w="4563" w:type="dxa"/>
            <w:vAlign w:val="center"/>
          </w:tcPr>
          <w:p w14:paraId="1C0E6688" w14:textId="1528D2CE" w:rsidR="00F53C3E" w:rsidRPr="0051342D" w:rsidRDefault="00F53C3E" w:rsidP="006546BE">
            <w:pPr>
              <w:widowControl w:val="0"/>
              <w:autoSpaceDE w:val="0"/>
              <w:autoSpaceDN w:val="0"/>
              <w:rPr>
                <w:rFonts w:eastAsia="Arial Narrow" w:cs="Times New Roman"/>
                <w:lang w:val="en-US"/>
              </w:rPr>
            </w:pPr>
            <w:r>
              <w:rPr>
                <w:rFonts w:eastAsia="Arial Narrow" w:cs="Times New Roman"/>
                <w:lang w:val="en-US"/>
              </w:rPr>
              <w:tab/>
            </w:r>
            <w:r w:rsidR="00885F2F">
              <w:rPr>
                <w:rFonts w:eastAsia="Arial Narrow" w:cs="Times New Roman"/>
                <w:lang w:val="en-US"/>
              </w:rPr>
              <w:t>4-1 S 5</w:t>
            </w:r>
          </w:p>
        </w:tc>
      </w:tr>
      <w:tr w:rsidR="00F53C3E" w:rsidRPr="0051342D" w14:paraId="3A45B4F7" w14:textId="77777777" w:rsidTr="006546BE">
        <w:trPr>
          <w:trHeight w:val="624"/>
        </w:trPr>
        <w:tc>
          <w:tcPr>
            <w:tcW w:w="4670" w:type="dxa"/>
            <w:vAlign w:val="center"/>
          </w:tcPr>
          <w:p w14:paraId="250E6403" w14:textId="77777777" w:rsidR="00F53C3E" w:rsidRPr="0051342D" w:rsidRDefault="00F53C3E" w:rsidP="006546BE">
            <w:pPr>
              <w:widowControl w:val="0"/>
              <w:autoSpaceDE w:val="0"/>
              <w:autoSpaceDN w:val="0"/>
              <w:spacing w:before="120"/>
              <w:ind w:left="71"/>
              <w:rPr>
                <w:rFonts w:eastAsia="Arial Narrow" w:cs="Times New Roman"/>
                <w:lang w:val="en-US"/>
              </w:rPr>
            </w:pPr>
            <w:r>
              <w:rPr>
                <w:rFonts w:eastAsia="Arial Narrow" w:cs="Times New Roman"/>
                <w:spacing w:val="-2"/>
                <w:lang w:val="en-US"/>
              </w:rPr>
              <w:tab/>
            </w:r>
            <w:proofErr w:type="spellStart"/>
            <w:r w:rsidRPr="0051342D">
              <w:rPr>
                <w:rFonts w:eastAsia="Arial Narrow" w:cs="Times New Roman"/>
                <w:spacing w:val="-2"/>
                <w:lang w:val="en-US"/>
              </w:rPr>
              <w:t>Vypracoval</w:t>
            </w:r>
            <w:r>
              <w:rPr>
                <w:rFonts w:eastAsia="Arial Narrow" w:cs="Times New Roman"/>
                <w:spacing w:val="-2"/>
                <w:lang w:val="en-US"/>
              </w:rPr>
              <w:t>a</w:t>
            </w:r>
            <w:proofErr w:type="spellEnd"/>
            <w:r w:rsidRPr="0051342D">
              <w:rPr>
                <w:rFonts w:eastAsia="Arial Narrow" w:cs="Times New Roman"/>
                <w:spacing w:val="-2"/>
                <w:lang w:val="en-US"/>
              </w:rPr>
              <w:t>:</w:t>
            </w:r>
          </w:p>
        </w:tc>
        <w:tc>
          <w:tcPr>
            <w:tcW w:w="4563" w:type="dxa"/>
            <w:vAlign w:val="center"/>
          </w:tcPr>
          <w:p w14:paraId="341F928B" w14:textId="77777777" w:rsidR="00F53C3E" w:rsidRPr="0051342D" w:rsidRDefault="00F53C3E" w:rsidP="006546BE">
            <w:pPr>
              <w:widowControl w:val="0"/>
              <w:autoSpaceDE w:val="0"/>
              <w:autoSpaceDN w:val="0"/>
              <w:spacing w:before="120"/>
              <w:ind w:right="103"/>
              <w:rPr>
                <w:rFonts w:eastAsia="Arial Narrow" w:cs="Times New Roman"/>
                <w:lang w:val="en-US"/>
              </w:rPr>
            </w:pPr>
            <w:r>
              <w:rPr>
                <w:rFonts w:eastAsia="Arial Narrow" w:cs="Times New Roman"/>
                <w:lang w:val="en-US"/>
              </w:rPr>
              <w:tab/>
            </w:r>
            <w:r w:rsidRPr="0051342D">
              <w:rPr>
                <w:rFonts w:eastAsia="Arial Narrow" w:cs="Times New Roman"/>
                <w:lang w:val="en-US"/>
              </w:rPr>
              <w:t>Jana Baumgartlová,</w:t>
            </w:r>
            <w:r w:rsidRPr="0051342D">
              <w:rPr>
                <w:rFonts w:eastAsia="Arial Narrow" w:cs="Times New Roman"/>
                <w:spacing w:val="-3"/>
                <w:lang w:val="en-US"/>
              </w:rPr>
              <w:t xml:space="preserve"> </w:t>
            </w:r>
            <w:proofErr w:type="spellStart"/>
            <w:r w:rsidRPr="0051342D">
              <w:rPr>
                <w:rFonts w:eastAsia="Arial Narrow" w:cs="Times New Roman"/>
                <w:lang w:val="en-US"/>
              </w:rPr>
              <w:t>ředitelka</w:t>
            </w:r>
            <w:proofErr w:type="spellEnd"/>
            <w:r w:rsidRPr="0051342D">
              <w:rPr>
                <w:rFonts w:eastAsia="Arial Narrow" w:cs="Times New Roman"/>
                <w:spacing w:val="-3"/>
                <w:lang w:val="en-US"/>
              </w:rPr>
              <w:t xml:space="preserve"> </w:t>
            </w:r>
            <w:proofErr w:type="spellStart"/>
            <w:r w:rsidRPr="0051342D">
              <w:rPr>
                <w:rFonts w:eastAsia="Arial Narrow" w:cs="Times New Roman"/>
                <w:spacing w:val="-4"/>
                <w:lang w:val="en-US"/>
              </w:rPr>
              <w:t>školy</w:t>
            </w:r>
            <w:proofErr w:type="spellEnd"/>
          </w:p>
        </w:tc>
      </w:tr>
      <w:tr w:rsidR="00F53C3E" w:rsidRPr="0051342D" w14:paraId="5404EC28" w14:textId="77777777" w:rsidTr="006546BE">
        <w:trPr>
          <w:trHeight w:val="624"/>
        </w:trPr>
        <w:tc>
          <w:tcPr>
            <w:tcW w:w="4670" w:type="dxa"/>
            <w:vAlign w:val="center"/>
          </w:tcPr>
          <w:p w14:paraId="1F3C32BC" w14:textId="77777777" w:rsidR="00F53C3E" w:rsidRPr="0051342D" w:rsidRDefault="00F53C3E" w:rsidP="006546BE">
            <w:pPr>
              <w:widowControl w:val="0"/>
              <w:autoSpaceDE w:val="0"/>
              <w:autoSpaceDN w:val="0"/>
              <w:spacing w:before="120"/>
              <w:ind w:left="71"/>
              <w:rPr>
                <w:rFonts w:eastAsia="Arial Narrow" w:cs="Times New Roman"/>
                <w:lang w:val="en-US"/>
              </w:rPr>
            </w:pPr>
            <w:r>
              <w:rPr>
                <w:rFonts w:eastAsia="Arial Narrow" w:cs="Times New Roman"/>
                <w:spacing w:val="-2"/>
                <w:lang w:val="en-US"/>
              </w:rPr>
              <w:tab/>
            </w:r>
            <w:proofErr w:type="spellStart"/>
            <w:r w:rsidRPr="0051342D">
              <w:rPr>
                <w:rFonts w:eastAsia="Arial Narrow" w:cs="Times New Roman"/>
                <w:spacing w:val="-2"/>
                <w:lang w:val="en-US"/>
              </w:rPr>
              <w:t>Vydal</w:t>
            </w:r>
            <w:r>
              <w:rPr>
                <w:rFonts w:eastAsia="Arial Narrow" w:cs="Times New Roman"/>
                <w:spacing w:val="-2"/>
                <w:lang w:val="en-US"/>
              </w:rPr>
              <w:t>a</w:t>
            </w:r>
            <w:proofErr w:type="spellEnd"/>
            <w:r w:rsidRPr="0051342D">
              <w:rPr>
                <w:rFonts w:eastAsia="Arial Narrow" w:cs="Times New Roman"/>
                <w:spacing w:val="-2"/>
                <w:lang w:val="en-US"/>
              </w:rPr>
              <w:t>:</w:t>
            </w:r>
          </w:p>
        </w:tc>
        <w:tc>
          <w:tcPr>
            <w:tcW w:w="4563" w:type="dxa"/>
            <w:vAlign w:val="center"/>
          </w:tcPr>
          <w:p w14:paraId="63732951" w14:textId="77777777" w:rsidR="00F53C3E" w:rsidRPr="0051342D" w:rsidRDefault="00F53C3E" w:rsidP="006546BE">
            <w:pPr>
              <w:widowControl w:val="0"/>
              <w:autoSpaceDE w:val="0"/>
              <w:autoSpaceDN w:val="0"/>
              <w:spacing w:before="120"/>
              <w:ind w:right="105"/>
              <w:rPr>
                <w:rFonts w:eastAsia="Arial Narrow" w:cs="Times New Roman"/>
                <w:lang w:val="en-US"/>
              </w:rPr>
            </w:pPr>
            <w:r>
              <w:rPr>
                <w:rFonts w:eastAsia="Arial Narrow" w:cs="Times New Roman"/>
                <w:lang w:val="en-US"/>
              </w:rPr>
              <w:tab/>
            </w:r>
            <w:r w:rsidRPr="0051342D">
              <w:rPr>
                <w:rFonts w:eastAsia="Arial Narrow" w:cs="Times New Roman"/>
                <w:lang w:val="en-US"/>
              </w:rPr>
              <w:t>Jana Baumgartlová,</w:t>
            </w:r>
            <w:r w:rsidRPr="0051342D">
              <w:rPr>
                <w:rFonts w:eastAsia="Arial Narrow" w:cs="Times New Roman"/>
                <w:spacing w:val="-4"/>
                <w:lang w:val="en-US"/>
              </w:rPr>
              <w:t xml:space="preserve"> </w:t>
            </w:r>
            <w:proofErr w:type="spellStart"/>
            <w:r w:rsidRPr="0051342D">
              <w:rPr>
                <w:rFonts w:eastAsia="Arial Narrow" w:cs="Times New Roman"/>
                <w:lang w:val="en-US"/>
              </w:rPr>
              <w:t>ředitelka</w:t>
            </w:r>
            <w:proofErr w:type="spellEnd"/>
            <w:r w:rsidRPr="0051342D">
              <w:rPr>
                <w:rFonts w:eastAsia="Arial Narrow" w:cs="Times New Roman"/>
                <w:spacing w:val="-3"/>
                <w:lang w:val="en-US"/>
              </w:rPr>
              <w:t xml:space="preserve"> </w:t>
            </w:r>
            <w:proofErr w:type="spellStart"/>
            <w:r w:rsidRPr="0051342D">
              <w:rPr>
                <w:rFonts w:eastAsia="Arial Narrow" w:cs="Times New Roman"/>
                <w:spacing w:val="-4"/>
                <w:lang w:val="en-US"/>
              </w:rPr>
              <w:t>školy</w:t>
            </w:r>
            <w:proofErr w:type="spellEnd"/>
          </w:p>
        </w:tc>
      </w:tr>
      <w:tr w:rsidR="00F53C3E" w:rsidRPr="0051342D" w14:paraId="2C7021B2" w14:textId="77777777" w:rsidTr="006546BE">
        <w:trPr>
          <w:trHeight w:val="624"/>
        </w:trPr>
        <w:tc>
          <w:tcPr>
            <w:tcW w:w="4670" w:type="dxa"/>
            <w:vAlign w:val="center"/>
          </w:tcPr>
          <w:p w14:paraId="5BE48B4D" w14:textId="77777777" w:rsidR="00F53C3E" w:rsidRPr="0051342D" w:rsidRDefault="00F53C3E" w:rsidP="006546BE">
            <w:pPr>
              <w:widowControl w:val="0"/>
              <w:autoSpaceDE w:val="0"/>
              <w:autoSpaceDN w:val="0"/>
              <w:spacing w:before="120"/>
              <w:ind w:left="71"/>
              <w:rPr>
                <w:rFonts w:eastAsia="Arial Narrow" w:cs="Times New Roman"/>
                <w:lang w:val="en-US"/>
              </w:rPr>
            </w:pPr>
            <w:r>
              <w:rPr>
                <w:rFonts w:eastAsia="Arial Narrow" w:cs="Times New Roman"/>
                <w:lang w:val="en-US"/>
              </w:rPr>
              <w:tab/>
            </w:r>
            <w:proofErr w:type="spellStart"/>
            <w:r w:rsidRPr="0051342D">
              <w:rPr>
                <w:rFonts w:eastAsia="Arial Narrow" w:cs="Times New Roman"/>
                <w:lang w:val="en-US"/>
              </w:rPr>
              <w:t>Směrnice</w:t>
            </w:r>
            <w:proofErr w:type="spellEnd"/>
            <w:r w:rsidRPr="0051342D">
              <w:rPr>
                <w:rFonts w:eastAsia="Arial Narrow" w:cs="Times New Roman"/>
                <w:spacing w:val="-3"/>
                <w:lang w:val="en-US"/>
              </w:rPr>
              <w:t xml:space="preserve"> </w:t>
            </w:r>
            <w:proofErr w:type="spellStart"/>
            <w:r w:rsidRPr="0051342D">
              <w:rPr>
                <w:rFonts w:eastAsia="Arial Narrow" w:cs="Times New Roman"/>
                <w:lang w:val="en-US"/>
              </w:rPr>
              <w:t>nabývá</w:t>
            </w:r>
            <w:proofErr w:type="spellEnd"/>
            <w:r w:rsidRPr="0051342D">
              <w:rPr>
                <w:rFonts w:eastAsia="Arial Narrow" w:cs="Times New Roman"/>
                <w:spacing w:val="-4"/>
                <w:lang w:val="en-US"/>
              </w:rPr>
              <w:t xml:space="preserve"> </w:t>
            </w:r>
            <w:proofErr w:type="spellStart"/>
            <w:r w:rsidRPr="0051342D">
              <w:rPr>
                <w:rFonts w:eastAsia="Arial Narrow" w:cs="Times New Roman"/>
                <w:lang w:val="en-US"/>
              </w:rPr>
              <w:t>účinnosti</w:t>
            </w:r>
            <w:proofErr w:type="spellEnd"/>
            <w:r w:rsidRPr="0051342D">
              <w:rPr>
                <w:rFonts w:eastAsia="Arial Narrow" w:cs="Times New Roman"/>
                <w:spacing w:val="-4"/>
                <w:lang w:val="en-US"/>
              </w:rPr>
              <w:t xml:space="preserve"> </w:t>
            </w:r>
            <w:r w:rsidRPr="0051342D">
              <w:rPr>
                <w:rFonts w:eastAsia="Arial Narrow" w:cs="Times New Roman"/>
                <w:lang w:val="en-US"/>
              </w:rPr>
              <w:t>ode</w:t>
            </w:r>
            <w:r w:rsidRPr="0051342D">
              <w:rPr>
                <w:rFonts w:eastAsia="Arial Narrow" w:cs="Times New Roman"/>
                <w:spacing w:val="-4"/>
                <w:lang w:val="en-US"/>
              </w:rPr>
              <w:t xml:space="preserve"> </w:t>
            </w:r>
            <w:proofErr w:type="spellStart"/>
            <w:r w:rsidRPr="0051342D">
              <w:rPr>
                <w:rFonts w:eastAsia="Arial Narrow" w:cs="Times New Roman"/>
                <w:spacing w:val="-4"/>
                <w:lang w:val="en-US"/>
              </w:rPr>
              <w:t>dne</w:t>
            </w:r>
            <w:proofErr w:type="spellEnd"/>
            <w:r w:rsidRPr="0051342D">
              <w:rPr>
                <w:rFonts w:eastAsia="Arial Narrow" w:cs="Times New Roman"/>
                <w:spacing w:val="-4"/>
                <w:lang w:val="en-US"/>
              </w:rPr>
              <w:t>:</w:t>
            </w:r>
          </w:p>
        </w:tc>
        <w:tc>
          <w:tcPr>
            <w:tcW w:w="4563" w:type="dxa"/>
            <w:vAlign w:val="center"/>
          </w:tcPr>
          <w:p w14:paraId="69C101D4" w14:textId="77777777" w:rsidR="00F53C3E" w:rsidRPr="0051342D" w:rsidRDefault="00F53C3E" w:rsidP="006546BE">
            <w:pPr>
              <w:widowControl w:val="0"/>
              <w:autoSpaceDE w:val="0"/>
              <w:autoSpaceDN w:val="0"/>
              <w:spacing w:before="120"/>
              <w:ind w:firstLine="0"/>
              <w:rPr>
                <w:rFonts w:eastAsia="Arial Narrow" w:cs="Times New Roman"/>
                <w:lang w:val="en-US"/>
              </w:rPr>
            </w:pPr>
            <w:r>
              <w:rPr>
                <w:rFonts w:eastAsia="Arial Narrow"/>
                <w:spacing w:val="-2"/>
                <w:lang w:val="en-US"/>
              </w:rPr>
              <w:tab/>
              <w:t>1.</w:t>
            </w:r>
            <w:r w:rsidRPr="0051342D">
              <w:rPr>
                <w:rFonts w:eastAsia="Arial Narrow" w:cs="Times New Roman"/>
                <w:spacing w:val="-2"/>
                <w:lang w:val="en-US"/>
              </w:rPr>
              <w:t>1.2026</w:t>
            </w:r>
          </w:p>
        </w:tc>
      </w:tr>
      <w:tr w:rsidR="00F53C3E" w:rsidRPr="0051342D" w14:paraId="1EFDDD9C" w14:textId="77777777" w:rsidTr="006546BE">
        <w:trPr>
          <w:trHeight w:val="757"/>
        </w:trPr>
        <w:tc>
          <w:tcPr>
            <w:tcW w:w="9233" w:type="dxa"/>
            <w:gridSpan w:val="2"/>
            <w:vAlign w:val="center"/>
          </w:tcPr>
          <w:p w14:paraId="64C970EB" w14:textId="77777777" w:rsidR="00F53C3E" w:rsidRPr="0051342D" w:rsidRDefault="00F53C3E" w:rsidP="006546BE">
            <w:pPr>
              <w:widowControl w:val="0"/>
              <w:autoSpaceDE w:val="0"/>
              <w:autoSpaceDN w:val="0"/>
              <w:spacing w:line="259" w:lineRule="auto"/>
              <w:ind w:left="71" w:right="103"/>
              <w:rPr>
                <w:rFonts w:eastAsia="Arial Narrow" w:cs="Times New Roman"/>
                <w:lang w:val="en-US"/>
              </w:rPr>
            </w:pPr>
            <w:r>
              <w:rPr>
                <w:rFonts w:eastAsia="Arial Narrow" w:cs="Times New Roman"/>
                <w:lang w:val="en-US"/>
              </w:rPr>
              <w:tab/>
            </w:r>
            <w:proofErr w:type="spellStart"/>
            <w:r w:rsidRPr="0051342D">
              <w:rPr>
                <w:rFonts w:eastAsia="Arial Narrow" w:cs="Times New Roman"/>
                <w:lang w:val="en-US"/>
              </w:rPr>
              <w:t>Změny</w:t>
            </w:r>
            <w:proofErr w:type="spellEnd"/>
            <w:r w:rsidRPr="0051342D">
              <w:rPr>
                <w:rFonts w:eastAsia="Arial Narrow" w:cs="Times New Roman"/>
                <w:spacing w:val="-4"/>
                <w:lang w:val="en-US"/>
              </w:rPr>
              <w:t xml:space="preserve"> </w:t>
            </w:r>
            <w:proofErr w:type="spellStart"/>
            <w:r w:rsidRPr="0051342D">
              <w:rPr>
                <w:rFonts w:eastAsia="Arial Narrow" w:cs="Times New Roman"/>
                <w:lang w:val="en-US"/>
              </w:rPr>
              <w:t>ve</w:t>
            </w:r>
            <w:proofErr w:type="spellEnd"/>
            <w:r w:rsidRPr="0051342D">
              <w:rPr>
                <w:rFonts w:eastAsia="Arial Narrow" w:cs="Times New Roman"/>
                <w:spacing w:val="-3"/>
                <w:lang w:val="en-US"/>
              </w:rPr>
              <w:t xml:space="preserve"> </w:t>
            </w:r>
            <w:proofErr w:type="spellStart"/>
            <w:r w:rsidRPr="0051342D">
              <w:rPr>
                <w:rFonts w:eastAsia="Arial Narrow" w:cs="Times New Roman"/>
                <w:lang w:val="en-US"/>
              </w:rPr>
              <w:t>směrnici</w:t>
            </w:r>
            <w:proofErr w:type="spellEnd"/>
            <w:r w:rsidRPr="0051342D">
              <w:rPr>
                <w:rFonts w:eastAsia="Arial Narrow" w:cs="Times New Roman"/>
                <w:spacing w:val="-4"/>
                <w:lang w:val="en-US"/>
              </w:rPr>
              <w:t xml:space="preserve"> </w:t>
            </w:r>
            <w:proofErr w:type="spellStart"/>
            <w:r w:rsidRPr="0051342D">
              <w:rPr>
                <w:rFonts w:eastAsia="Arial Narrow" w:cs="Times New Roman"/>
                <w:lang w:val="en-US"/>
              </w:rPr>
              <w:t>jsou</w:t>
            </w:r>
            <w:proofErr w:type="spellEnd"/>
            <w:r w:rsidRPr="0051342D">
              <w:rPr>
                <w:rFonts w:eastAsia="Arial Narrow" w:cs="Times New Roman"/>
                <w:spacing w:val="-3"/>
                <w:lang w:val="en-US"/>
              </w:rPr>
              <w:t xml:space="preserve"> </w:t>
            </w:r>
            <w:proofErr w:type="spellStart"/>
            <w:r w:rsidRPr="0051342D">
              <w:rPr>
                <w:rFonts w:eastAsia="Arial Narrow" w:cs="Times New Roman"/>
                <w:lang w:val="en-US"/>
              </w:rPr>
              <w:t>prováděny</w:t>
            </w:r>
            <w:proofErr w:type="spellEnd"/>
            <w:r w:rsidRPr="0051342D">
              <w:rPr>
                <w:rFonts w:eastAsia="Arial Narrow" w:cs="Times New Roman"/>
                <w:spacing w:val="-4"/>
                <w:lang w:val="en-US"/>
              </w:rPr>
              <w:t xml:space="preserve"> </w:t>
            </w:r>
            <w:proofErr w:type="spellStart"/>
            <w:r w:rsidRPr="0051342D">
              <w:rPr>
                <w:rFonts w:eastAsia="Arial Narrow" w:cs="Times New Roman"/>
                <w:lang w:val="en-US"/>
              </w:rPr>
              <w:t>formou</w:t>
            </w:r>
            <w:proofErr w:type="spellEnd"/>
            <w:r w:rsidRPr="0051342D">
              <w:rPr>
                <w:rFonts w:eastAsia="Arial Narrow" w:cs="Times New Roman"/>
                <w:spacing w:val="-5"/>
                <w:lang w:val="en-US"/>
              </w:rPr>
              <w:t xml:space="preserve"> </w:t>
            </w:r>
            <w:proofErr w:type="spellStart"/>
            <w:r w:rsidRPr="0051342D">
              <w:rPr>
                <w:rFonts w:eastAsia="Arial Narrow" w:cs="Times New Roman"/>
                <w:lang w:val="en-US"/>
              </w:rPr>
              <w:t>číslovaných</w:t>
            </w:r>
            <w:proofErr w:type="spellEnd"/>
            <w:r w:rsidRPr="0051342D">
              <w:rPr>
                <w:rFonts w:eastAsia="Arial Narrow" w:cs="Times New Roman"/>
                <w:spacing w:val="-5"/>
                <w:lang w:val="en-US"/>
              </w:rPr>
              <w:t xml:space="preserve"> </w:t>
            </w:r>
            <w:proofErr w:type="spellStart"/>
            <w:r w:rsidRPr="0051342D">
              <w:rPr>
                <w:rFonts w:eastAsia="Arial Narrow" w:cs="Times New Roman"/>
                <w:lang w:val="en-US"/>
              </w:rPr>
              <w:t>písemných</w:t>
            </w:r>
            <w:proofErr w:type="spellEnd"/>
            <w:r w:rsidRPr="0051342D">
              <w:rPr>
                <w:rFonts w:eastAsia="Arial Narrow" w:cs="Times New Roman"/>
                <w:spacing w:val="-5"/>
                <w:lang w:val="en-US"/>
              </w:rPr>
              <w:t xml:space="preserve"> </w:t>
            </w:r>
            <w:proofErr w:type="spellStart"/>
            <w:r w:rsidRPr="0051342D">
              <w:rPr>
                <w:rFonts w:eastAsia="Arial Narrow" w:cs="Times New Roman"/>
                <w:lang w:val="en-US"/>
              </w:rPr>
              <w:t>dodatků</w:t>
            </w:r>
            <w:proofErr w:type="spellEnd"/>
            <w:r w:rsidRPr="0051342D">
              <w:rPr>
                <w:rFonts w:eastAsia="Arial Narrow" w:cs="Times New Roman"/>
                <w:lang w:val="en-US"/>
              </w:rPr>
              <w:t>,</w:t>
            </w:r>
            <w:r w:rsidRPr="0051342D">
              <w:rPr>
                <w:rFonts w:eastAsia="Arial Narrow" w:cs="Times New Roman"/>
                <w:spacing w:val="-3"/>
                <w:lang w:val="en-US"/>
              </w:rPr>
              <w:t xml:space="preserve"> </w:t>
            </w:r>
            <w:proofErr w:type="spellStart"/>
            <w:r w:rsidRPr="0051342D">
              <w:rPr>
                <w:rFonts w:eastAsia="Arial Narrow" w:cs="Times New Roman"/>
                <w:lang w:val="en-US"/>
              </w:rPr>
              <w:t>které</w:t>
            </w:r>
            <w:proofErr w:type="spellEnd"/>
            <w:r w:rsidRPr="0051342D">
              <w:rPr>
                <w:rFonts w:eastAsia="Arial Narrow" w:cs="Times New Roman"/>
                <w:spacing w:val="-3"/>
                <w:lang w:val="en-US"/>
              </w:rPr>
              <w:t xml:space="preserve"> </w:t>
            </w:r>
            <w:proofErr w:type="spellStart"/>
            <w:r w:rsidRPr="0051342D">
              <w:rPr>
                <w:rFonts w:eastAsia="Arial Narrow" w:cs="Times New Roman"/>
                <w:lang w:val="en-US"/>
              </w:rPr>
              <w:t>tvoří</w:t>
            </w:r>
            <w:proofErr w:type="spellEnd"/>
            <w:r w:rsidRPr="0051342D">
              <w:rPr>
                <w:rFonts w:eastAsia="Arial Narrow" w:cs="Times New Roman"/>
                <w:spacing w:val="-3"/>
                <w:lang w:val="en-US"/>
              </w:rPr>
              <w:t xml:space="preserve"> </w:t>
            </w:r>
            <w:proofErr w:type="spellStart"/>
            <w:r w:rsidRPr="0051342D">
              <w:rPr>
                <w:rFonts w:eastAsia="Arial Narrow" w:cs="Times New Roman"/>
                <w:lang w:val="en-US"/>
              </w:rPr>
              <w:t>součást</w:t>
            </w:r>
            <w:proofErr w:type="spellEnd"/>
            <w:r w:rsidRPr="0051342D">
              <w:rPr>
                <w:rFonts w:eastAsia="Arial Narrow" w:cs="Times New Roman"/>
                <w:lang w:val="en-US"/>
              </w:rPr>
              <w:t xml:space="preserve"> </w:t>
            </w:r>
            <w:r>
              <w:rPr>
                <w:rFonts w:eastAsia="Arial Narrow" w:cs="Times New Roman"/>
                <w:lang w:val="en-US"/>
              </w:rPr>
              <w:tab/>
            </w:r>
            <w:proofErr w:type="spellStart"/>
            <w:r w:rsidRPr="0051342D">
              <w:rPr>
                <w:rFonts w:eastAsia="Arial Narrow" w:cs="Times New Roman"/>
                <w:lang w:val="en-US"/>
              </w:rPr>
              <w:t>tohoto</w:t>
            </w:r>
            <w:proofErr w:type="spellEnd"/>
            <w:r w:rsidRPr="0051342D">
              <w:rPr>
                <w:rFonts w:eastAsia="Arial Narrow" w:cs="Times New Roman"/>
                <w:lang w:val="en-US"/>
              </w:rPr>
              <w:t xml:space="preserve"> </w:t>
            </w:r>
            <w:proofErr w:type="spellStart"/>
            <w:r w:rsidRPr="0051342D">
              <w:rPr>
                <w:rFonts w:eastAsia="Arial Narrow" w:cs="Times New Roman"/>
                <w:lang w:val="en-US"/>
              </w:rPr>
              <w:t>předpisu</w:t>
            </w:r>
            <w:proofErr w:type="spellEnd"/>
            <w:r w:rsidRPr="0051342D">
              <w:rPr>
                <w:rFonts w:eastAsia="Arial Narrow" w:cs="Times New Roman"/>
                <w:lang w:val="en-US"/>
              </w:rPr>
              <w:t>.</w:t>
            </w:r>
          </w:p>
        </w:tc>
      </w:tr>
    </w:tbl>
    <w:p w14:paraId="0C2B7547" w14:textId="77777777" w:rsidR="008A2FAD" w:rsidRDefault="008A2FAD">
      <w:pPr>
        <w:spacing w:after="160" w:line="259" w:lineRule="auto"/>
        <w:ind w:firstLine="0"/>
        <w:jc w:val="left"/>
      </w:pPr>
      <w:r>
        <w:br w:type="page"/>
      </w:r>
    </w:p>
    <w:sdt>
      <w:sdtPr>
        <w:rPr>
          <w:rFonts w:ascii="Times New Roman" w:eastAsiaTheme="minorHAnsi" w:hAnsi="Times New Roman" w:cstheme="minorBidi"/>
          <w:color w:val="auto"/>
          <w:kern w:val="2"/>
          <w:sz w:val="22"/>
          <w:szCs w:val="22"/>
          <w:lang w:eastAsia="en-US"/>
          <w14:ligatures w14:val="standardContextual"/>
        </w:rPr>
        <w:id w:val="-1381247611"/>
        <w:docPartObj>
          <w:docPartGallery w:val="Table of Contents"/>
          <w:docPartUnique/>
        </w:docPartObj>
      </w:sdtPr>
      <w:sdtEndPr>
        <w:rPr>
          <w:b/>
          <w:bCs/>
        </w:rPr>
      </w:sdtEndPr>
      <w:sdtContent>
        <w:p w14:paraId="7A3EE2D5" w14:textId="77777777" w:rsidR="009F1A59" w:rsidRPr="00BC20B0" w:rsidRDefault="009F1A59">
          <w:pPr>
            <w:pStyle w:val="Nadpisobsahu"/>
            <w:rPr>
              <w:rFonts w:ascii="Times New Roman" w:hAnsi="Times New Roman" w:cs="Times New Roman"/>
              <w:b/>
              <w:bCs/>
              <w:color w:val="0D0D0D" w:themeColor="text1" w:themeTint="F2"/>
            </w:rPr>
          </w:pPr>
          <w:r w:rsidRPr="00BC20B0">
            <w:rPr>
              <w:rFonts w:ascii="Times New Roman" w:hAnsi="Times New Roman" w:cs="Times New Roman"/>
              <w:b/>
              <w:bCs/>
              <w:color w:val="0D0D0D" w:themeColor="text1" w:themeTint="F2"/>
            </w:rPr>
            <w:t>Obsah</w:t>
          </w:r>
        </w:p>
        <w:p w14:paraId="144190A7" w14:textId="0F22FDDA" w:rsidR="001C4AF7" w:rsidRDefault="009F1A59">
          <w:pPr>
            <w:pStyle w:val="Obsah1"/>
            <w:tabs>
              <w:tab w:val="left" w:pos="960"/>
              <w:tab w:val="right" w:leader="dot" w:pos="9062"/>
            </w:tabs>
            <w:rPr>
              <w:rFonts w:asciiTheme="minorHAnsi" w:eastAsiaTheme="minorEastAsia" w:hAnsiTheme="minorHAnsi"/>
              <w:noProof/>
              <w:sz w:val="24"/>
              <w:szCs w:val="24"/>
              <w:lang w:eastAsia="cs-CZ"/>
            </w:rPr>
          </w:pPr>
          <w:r>
            <w:fldChar w:fldCharType="begin"/>
          </w:r>
          <w:r>
            <w:instrText xml:space="preserve"> TOC \o "1-3" \h \z \u </w:instrText>
          </w:r>
          <w:r>
            <w:fldChar w:fldCharType="separate"/>
          </w:r>
          <w:hyperlink w:anchor="_Toc224474865" w:history="1">
            <w:r w:rsidR="001C4AF7" w:rsidRPr="00AD29DD">
              <w:rPr>
                <w:rStyle w:val="Hypertextovodkaz"/>
                <w:noProof/>
              </w:rPr>
              <w:t>1</w:t>
            </w:r>
            <w:r w:rsidR="001C4AF7">
              <w:rPr>
                <w:rFonts w:asciiTheme="minorHAnsi" w:eastAsiaTheme="minorEastAsia" w:hAnsiTheme="minorHAnsi"/>
                <w:noProof/>
                <w:sz w:val="24"/>
                <w:szCs w:val="24"/>
                <w:lang w:eastAsia="cs-CZ"/>
              </w:rPr>
              <w:tab/>
            </w:r>
            <w:r w:rsidR="001C4AF7" w:rsidRPr="00AD29DD">
              <w:rPr>
                <w:rStyle w:val="Hypertextovodkaz"/>
                <w:noProof/>
              </w:rPr>
              <w:t>Identifikační údaje mateřské školy</w:t>
            </w:r>
            <w:r w:rsidR="001C4AF7">
              <w:rPr>
                <w:noProof/>
                <w:webHidden/>
              </w:rPr>
              <w:tab/>
            </w:r>
            <w:r w:rsidR="001C4AF7">
              <w:rPr>
                <w:noProof/>
                <w:webHidden/>
              </w:rPr>
              <w:fldChar w:fldCharType="begin"/>
            </w:r>
            <w:r w:rsidR="001C4AF7">
              <w:rPr>
                <w:noProof/>
                <w:webHidden/>
              </w:rPr>
              <w:instrText xml:space="preserve"> PAGEREF _Toc224474865 \h </w:instrText>
            </w:r>
            <w:r w:rsidR="001C4AF7">
              <w:rPr>
                <w:noProof/>
                <w:webHidden/>
              </w:rPr>
            </w:r>
            <w:r w:rsidR="001C4AF7">
              <w:rPr>
                <w:noProof/>
                <w:webHidden/>
              </w:rPr>
              <w:fldChar w:fldCharType="separate"/>
            </w:r>
            <w:r w:rsidR="00E2106D">
              <w:rPr>
                <w:noProof/>
                <w:webHidden/>
              </w:rPr>
              <w:t>4</w:t>
            </w:r>
            <w:r w:rsidR="001C4AF7">
              <w:rPr>
                <w:noProof/>
                <w:webHidden/>
              </w:rPr>
              <w:fldChar w:fldCharType="end"/>
            </w:r>
          </w:hyperlink>
        </w:p>
        <w:p w14:paraId="32570666" w14:textId="02EBB3C1" w:rsidR="001C4AF7" w:rsidRDefault="001C4AF7">
          <w:pPr>
            <w:pStyle w:val="Obsah1"/>
            <w:tabs>
              <w:tab w:val="left" w:pos="960"/>
              <w:tab w:val="right" w:leader="dot" w:pos="9062"/>
            </w:tabs>
            <w:rPr>
              <w:rFonts w:asciiTheme="minorHAnsi" w:eastAsiaTheme="minorEastAsia" w:hAnsiTheme="minorHAnsi"/>
              <w:noProof/>
              <w:sz w:val="24"/>
              <w:szCs w:val="24"/>
              <w:lang w:eastAsia="cs-CZ"/>
            </w:rPr>
          </w:pPr>
          <w:hyperlink w:anchor="_Toc224474866" w:history="1">
            <w:r w:rsidRPr="00AD29DD">
              <w:rPr>
                <w:rStyle w:val="Hypertextovodkaz"/>
                <w:noProof/>
              </w:rPr>
              <w:t>2</w:t>
            </w:r>
            <w:r>
              <w:rPr>
                <w:rFonts w:asciiTheme="minorHAnsi" w:eastAsiaTheme="minorEastAsia" w:hAnsiTheme="minorHAnsi"/>
                <w:noProof/>
                <w:sz w:val="24"/>
                <w:szCs w:val="24"/>
                <w:lang w:eastAsia="cs-CZ"/>
              </w:rPr>
              <w:tab/>
            </w:r>
            <w:r w:rsidRPr="00AD29DD">
              <w:rPr>
                <w:rStyle w:val="Hypertextovodkaz"/>
                <w:noProof/>
              </w:rPr>
              <w:t>Práva a povinnosti účastníků předškolní výchovy a vzdělávání</w:t>
            </w:r>
            <w:r>
              <w:rPr>
                <w:noProof/>
                <w:webHidden/>
              </w:rPr>
              <w:tab/>
            </w:r>
            <w:r>
              <w:rPr>
                <w:noProof/>
                <w:webHidden/>
              </w:rPr>
              <w:fldChar w:fldCharType="begin"/>
            </w:r>
            <w:r>
              <w:rPr>
                <w:noProof/>
                <w:webHidden/>
              </w:rPr>
              <w:instrText xml:space="preserve"> PAGEREF _Toc224474866 \h </w:instrText>
            </w:r>
            <w:r>
              <w:rPr>
                <w:noProof/>
                <w:webHidden/>
              </w:rPr>
            </w:r>
            <w:r>
              <w:rPr>
                <w:noProof/>
                <w:webHidden/>
              </w:rPr>
              <w:fldChar w:fldCharType="separate"/>
            </w:r>
            <w:r w:rsidR="00E2106D">
              <w:rPr>
                <w:noProof/>
                <w:webHidden/>
              </w:rPr>
              <w:t>4</w:t>
            </w:r>
            <w:r>
              <w:rPr>
                <w:noProof/>
                <w:webHidden/>
              </w:rPr>
              <w:fldChar w:fldCharType="end"/>
            </w:r>
          </w:hyperlink>
        </w:p>
        <w:p w14:paraId="4F9D4594" w14:textId="01944639" w:rsidR="001C4AF7" w:rsidRDefault="001C4AF7">
          <w:pPr>
            <w:pStyle w:val="Obsah2"/>
            <w:tabs>
              <w:tab w:val="left" w:pos="1200"/>
              <w:tab w:val="right" w:leader="dot" w:pos="9062"/>
            </w:tabs>
            <w:rPr>
              <w:rFonts w:asciiTheme="minorHAnsi" w:eastAsiaTheme="minorEastAsia" w:hAnsiTheme="minorHAnsi"/>
              <w:noProof/>
              <w:sz w:val="24"/>
              <w:szCs w:val="24"/>
              <w:lang w:eastAsia="cs-CZ"/>
            </w:rPr>
          </w:pPr>
          <w:hyperlink w:anchor="_Toc224474867" w:history="1">
            <w:r w:rsidRPr="00AD29DD">
              <w:rPr>
                <w:rStyle w:val="Hypertextovodkaz"/>
                <w:noProof/>
              </w:rPr>
              <w:t>2.1</w:t>
            </w:r>
            <w:r>
              <w:rPr>
                <w:rFonts w:asciiTheme="minorHAnsi" w:eastAsiaTheme="minorEastAsia" w:hAnsiTheme="minorHAnsi"/>
                <w:noProof/>
                <w:sz w:val="24"/>
                <w:szCs w:val="24"/>
                <w:lang w:eastAsia="cs-CZ"/>
              </w:rPr>
              <w:tab/>
            </w:r>
            <w:r w:rsidRPr="00AD29DD">
              <w:rPr>
                <w:rStyle w:val="Hypertextovodkaz"/>
                <w:noProof/>
              </w:rPr>
              <w:t>Cíle MŠ při zabezpečování předškolní výchovy a vzdělávání a ŠVP PV</w:t>
            </w:r>
            <w:r>
              <w:rPr>
                <w:noProof/>
                <w:webHidden/>
              </w:rPr>
              <w:tab/>
            </w:r>
            <w:r>
              <w:rPr>
                <w:noProof/>
                <w:webHidden/>
              </w:rPr>
              <w:fldChar w:fldCharType="begin"/>
            </w:r>
            <w:r>
              <w:rPr>
                <w:noProof/>
                <w:webHidden/>
              </w:rPr>
              <w:instrText xml:space="preserve"> PAGEREF _Toc224474867 \h </w:instrText>
            </w:r>
            <w:r>
              <w:rPr>
                <w:noProof/>
                <w:webHidden/>
              </w:rPr>
            </w:r>
            <w:r>
              <w:rPr>
                <w:noProof/>
                <w:webHidden/>
              </w:rPr>
              <w:fldChar w:fldCharType="separate"/>
            </w:r>
            <w:r w:rsidR="00E2106D">
              <w:rPr>
                <w:noProof/>
                <w:webHidden/>
              </w:rPr>
              <w:t>4</w:t>
            </w:r>
            <w:r>
              <w:rPr>
                <w:noProof/>
                <w:webHidden/>
              </w:rPr>
              <w:fldChar w:fldCharType="end"/>
            </w:r>
          </w:hyperlink>
        </w:p>
        <w:p w14:paraId="5F832664" w14:textId="09E723EE" w:rsidR="001C4AF7" w:rsidRDefault="001C4AF7">
          <w:pPr>
            <w:pStyle w:val="Obsah2"/>
            <w:tabs>
              <w:tab w:val="left" w:pos="1200"/>
              <w:tab w:val="right" w:leader="dot" w:pos="9062"/>
            </w:tabs>
            <w:rPr>
              <w:rFonts w:asciiTheme="minorHAnsi" w:eastAsiaTheme="minorEastAsia" w:hAnsiTheme="minorHAnsi"/>
              <w:noProof/>
              <w:sz w:val="24"/>
              <w:szCs w:val="24"/>
              <w:lang w:eastAsia="cs-CZ"/>
            </w:rPr>
          </w:pPr>
          <w:hyperlink w:anchor="_Toc224474868" w:history="1">
            <w:r w:rsidRPr="00AD29DD">
              <w:rPr>
                <w:rStyle w:val="Hypertextovodkaz"/>
                <w:noProof/>
              </w:rPr>
              <w:t>2.2</w:t>
            </w:r>
            <w:r>
              <w:rPr>
                <w:rFonts w:asciiTheme="minorHAnsi" w:eastAsiaTheme="minorEastAsia" w:hAnsiTheme="minorHAnsi"/>
                <w:noProof/>
                <w:sz w:val="24"/>
                <w:szCs w:val="24"/>
                <w:lang w:eastAsia="cs-CZ"/>
              </w:rPr>
              <w:tab/>
            </w:r>
            <w:r w:rsidRPr="00AD29DD">
              <w:rPr>
                <w:rStyle w:val="Hypertextovodkaz"/>
                <w:noProof/>
              </w:rPr>
              <w:t>Práva dětí přijatých k předškolnímu vzdělávání</w:t>
            </w:r>
            <w:r>
              <w:rPr>
                <w:noProof/>
                <w:webHidden/>
              </w:rPr>
              <w:tab/>
            </w:r>
            <w:r>
              <w:rPr>
                <w:noProof/>
                <w:webHidden/>
              </w:rPr>
              <w:fldChar w:fldCharType="begin"/>
            </w:r>
            <w:r>
              <w:rPr>
                <w:noProof/>
                <w:webHidden/>
              </w:rPr>
              <w:instrText xml:space="preserve"> PAGEREF _Toc224474868 \h </w:instrText>
            </w:r>
            <w:r>
              <w:rPr>
                <w:noProof/>
                <w:webHidden/>
              </w:rPr>
            </w:r>
            <w:r>
              <w:rPr>
                <w:noProof/>
                <w:webHidden/>
              </w:rPr>
              <w:fldChar w:fldCharType="separate"/>
            </w:r>
            <w:r w:rsidR="00E2106D">
              <w:rPr>
                <w:noProof/>
                <w:webHidden/>
              </w:rPr>
              <w:t>4</w:t>
            </w:r>
            <w:r>
              <w:rPr>
                <w:noProof/>
                <w:webHidden/>
              </w:rPr>
              <w:fldChar w:fldCharType="end"/>
            </w:r>
          </w:hyperlink>
        </w:p>
        <w:p w14:paraId="4564AC2F" w14:textId="31D7FD50" w:rsidR="001C4AF7" w:rsidRDefault="001C4AF7">
          <w:pPr>
            <w:pStyle w:val="Obsah2"/>
            <w:tabs>
              <w:tab w:val="left" w:pos="1200"/>
              <w:tab w:val="right" w:leader="dot" w:pos="9062"/>
            </w:tabs>
            <w:rPr>
              <w:rFonts w:asciiTheme="minorHAnsi" w:eastAsiaTheme="minorEastAsia" w:hAnsiTheme="minorHAnsi"/>
              <w:noProof/>
              <w:sz w:val="24"/>
              <w:szCs w:val="24"/>
              <w:lang w:eastAsia="cs-CZ"/>
            </w:rPr>
          </w:pPr>
          <w:hyperlink w:anchor="_Toc224474869" w:history="1">
            <w:r w:rsidRPr="00AD29DD">
              <w:rPr>
                <w:rStyle w:val="Hypertextovodkaz"/>
                <w:noProof/>
              </w:rPr>
              <w:t>2.3</w:t>
            </w:r>
            <w:r>
              <w:rPr>
                <w:rFonts w:asciiTheme="minorHAnsi" w:eastAsiaTheme="minorEastAsia" w:hAnsiTheme="minorHAnsi"/>
                <w:noProof/>
                <w:sz w:val="24"/>
                <w:szCs w:val="24"/>
                <w:lang w:eastAsia="cs-CZ"/>
              </w:rPr>
              <w:tab/>
            </w:r>
            <w:r w:rsidRPr="00AD29DD">
              <w:rPr>
                <w:rStyle w:val="Hypertextovodkaz"/>
                <w:noProof/>
              </w:rPr>
              <w:t>Práva a povinnosti zákonných zástupců dětí při předškolním vzdělávání</w:t>
            </w:r>
            <w:r>
              <w:rPr>
                <w:noProof/>
                <w:webHidden/>
              </w:rPr>
              <w:tab/>
            </w:r>
            <w:r>
              <w:rPr>
                <w:noProof/>
                <w:webHidden/>
              </w:rPr>
              <w:fldChar w:fldCharType="begin"/>
            </w:r>
            <w:r>
              <w:rPr>
                <w:noProof/>
                <w:webHidden/>
              </w:rPr>
              <w:instrText xml:space="preserve"> PAGEREF _Toc224474869 \h </w:instrText>
            </w:r>
            <w:r>
              <w:rPr>
                <w:noProof/>
                <w:webHidden/>
              </w:rPr>
            </w:r>
            <w:r>
              <w:rPr>
                <w:noProof/>
                <w:webHidden/>
              </w:rPr>
              <w:fldChar w:fldCharType="separate"/>
            </w:r>
            <w:r w:rsidR="00E2106D">
              <w:rPr>
                <w:noProof/>
                <w:webHidden/>
              </w:rPr>
              <w:t>5</w:t>
            </w:r>
            <w:r>
              <w:rPr>
                <w:noProof/>
                <w:webHidden/>
              </w:rPr>
              <w:fldChar w:fldCharType="end"/>
            </w:r>
          </w:hyperlink>
        </w:p>
        <w:p w14:paraId="422E6975" w14:textId="7D900B93" w:rsidR="001C4AF7" w:rsidRDefault="001C4AF7">
          <w:pPr>
            <w:pStyle w:val="Obsah3"/>
            <w:tabs>
              <w:tab w:val="left" w:pos="1680"/>
              <w:tab w:val="right" w:leader="dot" w:pos="9062"/>
            </w:tabs>
            <w:rPr>
              <w:rFonts w:asciiTheme="minorHAnsi" w:eastAsiaTheme="minorEastAsia" w:hAnsiTheme="minorHAnsi"/>
              <w:noProof/>
              <w:sz w:val="24"/>
              <w:szCs w:val="24"/>
              <w:lang w:eastAsia="cs-CZ"/>
            </w:rPr>
          </w:pPr>
          <w:hyperlink w:anchor="_Toc224474870" w:history="1">
            <w:r w:rsidRPr="00AD29DD">
              <w:rPr>
                <w:rStyle w:val="Hypertextovodkaz"/>
                <w:noProof/>
              </w:rPr>
              <w:t>2.3.1</w:t>
            </w:r>
            <w:r>
              <w:rPr>
                <w:rFonts w:asciiTheme="minorHAnsi" w:eastAsiaTheme="minorEastAsia" w:hAnsiTheme="minorHAnsi"/>
                <w:noProof/>
                <w:sz w:val="24"/>
                <w:szCs w:val="24"/>
                <w:lang w:eastAsia="cs-CZ"/>
              </w:rPr>
              <w:tab/>
            </w:r>
            <w:r w:rsidRPr="00AD29DD">
              <w:rPr>
                <w:rStyle w:val="Hypertextovodkaz"/>
                <w:noProof/>
              </w:rPr>
              <w:t>Změna stanovených podmínek pobytu dítěte, způsobu a rozsahu jeho stravování</w:t>
            </w:r>
            <w:r>
              <w:rPr>
                <w:noProof/>
                <w:webHidden/>
              </w:rPr>
              <w:tab/>
            </w:r>
            <w:r>
              <w:rPr>
                <w:noProof/>
                <w:webHidden/>
              </w:rPr>
              <w:fldChar w:fldCharType="begin"/>
            </w:r>
            <w:r>
              <w:rPr>
                <w:noProof/>
                <w:webHidden/>
              </w:rPr>
              <w:instrText xml:space="preserve"> PAGEREF _Toc224474870 \h </w:instrText>
            </w:r>
            <w:r>
              <w:rPr>
                <w:noProof/>
                <w:webHidden/>
              </w:rPr>
            </w:r>
            <w:r>
              <w:rPr>
                <w:noProof/>
                <w:webHidden/>
              </w:rPr>
              <w:fldChar w:fldCharType="separate"/>
            </w:r>
            <w:r w:rsidR="00E2106D">
              <w:rPr>
                <w:noProof/>
                <w:webHidden/>
              </w:rPr>
              <w:t>5</w:t>
            </w:r>
            <w:r>
              <w:rPr>
                <w:noProof/>
                <w:webHidden/>
              </w:rPr>
              <w:fldChar w:fldCharType="end"/>
            </w:r>
          </w:hyperlink>
        </w:p>
        <w:p w14:paraId="099073F1" w14:textId="4CDD1CF4" w:rsidR="001C4AF7" w:rsidRDefault="001C4AF7">
          <w:pPr>
            <w:pStyle w:val="Obsah3"/>
            <w:tabs>
              <w:tab w:val="left" w:pos="1680"/>
              <w:tab w:val="right" w:leader="dot" w:pos="9062"/>
            </w:tabs>
            <w:rPr>
              <w:rFonts w:asciiTheme="minorHAnsi" w:eastAsiaTheme="minorEastAsia" w:hAnsiTheme="minorHAnsi"/>
              <w:noProof/>
              <w:sz w:val="24"/>
              <w:szCs w:val="24"/>
              <w:lang w:eastAsia="cs-CZ"/>
            </w:rPr>
          </w:pPr>
          <w:hyperlink w:anchor="_Toc224474871" w:history="1">
            <w:r w:rsidRPr="00AD29DD">
              <w:rPr>
                <w:rStyle w:val="Hypertextovodkaz"/>
                <w:noProof/>
              </w:rPr>
              <w:t>2.3.2</w:t>
            </w:r>
            <w:r>
              <w:rPr>
                <w:rFonts w:asciiTheme="minorHAnsi" w:eastAsiaTheme="minorEastAsia" w:hAnsiTheme="minorHAnsi"/>
                <w:noProof/>
                <w:sz w:val="24"/>
                <w:szCs w:val="24"/>
                <w:lang w:eastAsia="cs-CZ"/>
              </w:rPr>
              <w:tab/>
            </w:r>
            <w:r w:rsidRPr="00AD29DD">
              <w:rPr>
                <w:rStyle w:val="Hypertextovodkaz"/>
                <w:noProof/>
              </w:rPr>
              <w:t>Přebírání dětí k předškolnímu vzdělávání a předávání zákonným zástupcům po ukončení vzdělávání v MŠ</w:t>
            </w:r>
            <w:r>
              <w:rPr>
                <w:noProof/>
                <w:webHidden/>
              </w:rPr>
              <w:tab/>
            </w:r>
            <w:r>
              <w:rPr>
                <w:noProof/>
                <w:webHidden/>
              </w:rPr>
              <w:fldChar w:fldCharType="begin"/>
            </w:r>
            <w:r>
              <w:rPr>
                <w:noProof/>
                <w:webHidden/>
              </w:rPr>
              <w:instrText xml:space="preserve"> PAGEREF _Toc224474871 \h </w:instrText>
            </w:r>
            <w:r>
              <w:rPr>
                <w:noProof/>
                <w:webHidden/>
              </w:rPr>
            </w:r>
            <w:r>
              <w:rPr>
                <w:noProof/>
                <w:webHidden/>
              </w:rPr>
              <w:fldChar w:fldCharType="separate"/>
            </w:r>
            <w:r w:rsidR="00E2106D">
              <w:rPr>
                <w:noProof/>
                <w:webHidden/>
              </w:rPr>
              <w:t>6</w:t>
            </w:r>
            <w:r>
              <w:rPr>
                <w:noProof/>
                <w:webHidden/>
              </w:rPr>
              <w:fldChar w:fldCharType="end"/>
            </w:r>
          </w:hyperlink>
        </w:p>
        <w:p w14:paraId="05BC8E24" w14:textId="4FB93FF7" w:rsidR="001C4AF7" w:rsidRDefault="001C4AF7">
          <w:pPr>
            <w:pStyle w:val="Obsah3"/>
            <w:tabs>
              <w:tab w:val="left" w:pos="1680"/>
              <w:tab w:val="right" w:leader="dot" w:pos="9062"/>
            </w:tabs>
            <w:rPr>
              <w:rFonts w:asciiTheme="minorHAnsi" w:eastAsiaTheme="minorEastAsia" w:hAnsiTheme="minorHAnsi"/>
              <w:noProof/>
              <w:sz w:val="24"/>
              <w:szCs w:val="24"/>
              <w:lang w:eastAsia="cs-CZ"/>
            </w:rPr>
          </w:pPr>
          <w:hyperlink w:anchor="_Toc224474872" w:history="1">
            <w:r w:rsidRPr="00AD29DD">
              <w:rPr>
                <w:rStyle w:val="Hypertextovodkaz"/>
                <w:noProof/>
              </w:rPr>
              <w:t>2.3.3</w:t>
            </w:r>
            <w:r>
              <w:rPr>
                <w:rFonts w:asciiTheme="minorHAnsi" w:eastAsiaTheme="minorEastAsia" w:hAnsiTheme="minorHAnsi"/>
                <w:noProof/>
                <w:sz w:val="24"/>
                <w:szCs w:val="24"/>
                <w:lang w:eastAsia="cs-CZ"/>
              </w:rPr>
              <w:tab/>
            </w:r>
            <w:r w:rsidRPr="00AD29DD">
              <w:rPr>
                <w:rStyle w:val="Hypertextovodkaz"/>
                <w:noProof/>
              </w:rPr>
              <w:t>Způsob informování o průběhu vzdělávání dětí a dosažených výsledcích</w:t>
            </w:r>
            <w:r>
              <w:rPr>
                <w:noProof/>
                <w:webHidden/>
              </w:rPr>
              <w:tab/>
            </w:r>
            <w:r>
              <w:rPr>
                <w:noProof/>
                <w:webHidden/>
              </w:rPr>
              <w:fldChar w:fldCharType="begin"/>
            </w:r>
            <w:r>
              <w:rPr>
                <w:noProof/>
                <w:webHidden/>
              </w:rPr>
              <w:instrText xml:space="preserve"> PAGEREF _Toc224474872 \h </w:instrText>
            </w:r>
            <w:r>
              <w:rPr>
                <w:noProof/>
                <w:webHidden/>
              </w:rPr>
            </w:r>
            <w:r>
              <w:rPr>
                <w:noProof/>
                <w:webHidden/>
              </w:rPr>
              <w:fldChar w:fldCharType="separate"/>
            </w:r>
            <w:r w:rsidR="00E2106D">
              <w:rPr>
                <w:noProof/>
                <w:webHidden/>
              </w:rPr>
              <w:t>7</w:t>
            </w:r>
            <w:r>
              <w:rPr>
                <w:noProof/>
                <w:webHidden/>
              </w:rPr>
              <w:fldChar w:fldCharType="end"/>
            </w:r>
          </w:hyperlink>
        </w:p>
        <w:p w14:paraId="2DA5A74A" w14:textId="3E8AE3A7" w:rsidR="001C4AF7" w:rsidRDefault="001C4AF7">
          <w:pPr>
            <w:pStyle w:val="Obsah3"/>
            <w:tabs>
              <w:tab w:val="left" w:pos="1680"/>
              <w:tab w:val="right" w:leader="dot" w:pos="9062"/>
            </w:tabs>
            <w:rPr>
              <w:rFonts w:asciiTheme="minorHAnsi" w:eastAsiaTheme="minorEastAsia" w:hAnsiTheme="minorHAnsi"/>
              <w:noProof/>
              <w:sz w:val="24"/>
              <w:szCs w:val="24"/>
              <w:lang w:eastAsia="cs-CZ"/>
            </w:rPr>
          </w:pPr>
          <w:hyperlink w:anchor="_Toc224474873" w:history="1">
            <w:r w:rsidRPr="00AD29DD">
              <w:rPr>
                <w:rStyle w:val="Hypertextovodkaz"/>
                <w:noProof/>
              </w:rPr>
              <w:t>2.3.4</w:t>
            </w:r>
            <w:r>
              <w:rPr>
                <w:rFonts w:asciiTheme="minorHAnsi" w:eastAsiaTheme="minorEastAsia" w:hAnsiTheme="minorHAnsi"/>
                <w:noProof/>
                <w:sz w:val="24"/>
                <w:szCs w:val="24"/>
                <w:lang w:eastAsia="cs-CZ"/>
              </w:rPr>
              <w:tab/>
            </w:r>
            <w:r w:rsidRPr="00AD29DD">
              <w:rPr>
                <w:rStyle w:val="Hypertextovodkaz"/>
                <w:noProof/>
              </w:rPr>
              <w:t>Způsob informování o školních a mimoškolních akcích</w:t>
            </w:r>
            <w:r>
              <w:rPr>
                <w:noProof/>
                <w:webHidden/>
              </w:rPr>
              <w:tab/>
            </w:r>
            <w:r>
              <w:rPr>
                <w:noProof/>
                <w:webHidden/>
              </w:rPr>
              <w:fldChar w:fldCharType="begin"/>
            </w:r>
            <w:r>
              <w:rPr>
                <w:noProof/>
                <w:webHidden/>
              </w:rPr>
              <w:instrText xml:space="preserve"> PAGEREF _Toc224474873 \h </w:instrText>
            </w:r>
            <w:r>
              <w:rPr>
                <w:noProof/>
                <w:webHidden/>
              </w:rPr>
            </w:r>
            <w:r>
              <w:rPr>
                <w:noProof/>
                <w:webHidden/>
              </w:rPr>
              <w:fldChar w:fldCharType="separate"/>
            </w:r>
            <w:r w:rsidR="00E2106D">
              <w:rPr>
                <w:noProof/>
                <w:webHidden/>
              </w:rPr>
              <w:t>7</w:t>
            </w:r>
            <w:r>
              <w:rPr>
                <w:noProof/>
                <w:webHidden/>
              </w:rPr>
              <w:fldChar w:fldCharType="end"/>
            </w:r>
          </w:hyperlink>
        </w:p>
        <w:p w14:paraId="470F7BCD" w14:textId="191F03E4" w:rsidR="001C4AF7" w:rsidRDefault="001C4AF7">
          <w:pPr>
            <w:pStyle w:val="Obsah3"/>
            <w:tabs>
              <w:tab w:val="left" w:pos="1680"/>
              <w:tab w:val="right" w:leader="dot" w:pos="9062"/>
            </w:tabs>
            <w:rPr>
              <w:rFonts w:asciiTheme="minorHAnsi" w:eastAsiaTheme="minorEastAsia" w:hAnsiTheme="minorHAnsi"/>
              <w:noProof/>
              <w:sz w:val="24"/>
              <w:szCs w:val="24"/>
              <w:lang w:eastAsia="cs-CZ"/>
            </w:rPr>
          </w:pPr>
          <w:hyperlink w:anchor="_Toc224474874" w:history="1">
            <w:r w:rsidRPr="00AD29DD">
              <w:rPr>
                <w:rStyle w:val="Hypertextovodkaz"/>
                <w:noProof/>
              </w:rPr>
              <w:t>2.3.5</w:t>
            </w:r>
            <w:r>
              <w:rPr>
                <w:rFonts w:asciiTheme="minorHAnsi" w:eastAsiaTheme="minorEastAsia" w:hAnsiTheme="minorHAnsi"/>
                <w:noProof/>
                <w:sz w:val="24"/>
                <w:szCs w:val="24"/>
                <w:lang w:eastAsia="cs-CZ"/>
              </w:rPr>
              <w:tab/>
            </w:r>
            <w:r w:rsidRPr="00AD29DD">
              <w:rPr>
                <w:rStyle w:val="Hypertextovodkaz"/>
                <w:noProof/>
              </w:rPr>
              <w:t>Způsob omlouvání dětí z každodenního vzdělávání a informování o jejich zdravotním stavu</w:t>
            </w:r>
            <w:r>
              <w:rPr>
                <w:noProof/>
                <w:webHidden/>
              </w:rPr>
              <w:tab/>
            </w:r>
            <w:r>
              <w:rPr>
                <w:noProof/>
                <w:webHidden/>
              </w:rPr>
              <w:fldChar w:fldCharType="begin"/>
            </w:r>
            <w:r>
              <w:rPr>
                <w:noProof/>
                <w:webHidden/>
              </w:rPr>
              <w:instrText xml:space="preserve"> PAGEREF _Toc224474874 \h </w:instrText>
            </w:r>
            <w:r>
              <w:rPr>
                <w:noProof/>
                <w:webHidden/>
              </w:rPr>
            </w:r>
            <w:r>
              <w:rPr>
                <w:noProof/>
                <w:webHidden/>
              </w:rPr>
              <w:fldChar w:fldCharType="separate"/>
            </w:r>
            <w:r w:rsidR="00E2106D">
              <w:rPr>
                <w:noProof/>
                <w:webHidden/>
              </w:rPr>
              <w:t>7</w:t>
            </w:r>
            <w:r>
              <w:rPr>
                <w:noProof/>
                <w:webHidden/>
              </w:rPr>
              <w:fldChar w:fldCharType="end"/>
            </w:r>
          </w:hyperlink>
        </w:p>
        <w:p w14:paraId="380D50F9" w14:textId="4F6F174C" w:rsidR="001C4AF7" w:rsidRDefault="001C4AF7">
          <w:pPr>
            <w:pStyle w:val="Obsah3"/>
            <w:tabs>
              <w:tab w:val="left" w:pos="1680"/>
              <w:tab w:val="right" w:leader="dot" w:pos="9062"/>
            </w:tabs>
            <w:rPr>
              <w:rFonts w:asciiTheme="minorHAnsi" w:eastAsiaTheme="minorEastAsia" w:hAnsiTheme="minorHAnsi"/>
              <w:noProof/>
              <w:sz w:val="24"/>
              <w:szCs w:val="24"/>
              <w:lang w:eastAsia="cs-CZ"/>
            </w:rPr>
          </w:pPr>
          <w:hyperlink w:anchor="_Toc224474875" w:history="1">
            <w:r w:rsidRPr="00AD29DD">
              <w:rPr>
                <w:rStyle w:val="Hypertextovodkaz"/>
                <w:noProof/>
              </w:rPr>
              <w:t>2.3.6</w:t>
            </w:r>
            <w:r>
              <w:rPr>
                <w:rFonts w:asciiTheme="minorHAnsi" w:eastAsiaTheme="minorEastAsia" w:hAnsiTheme="minorHAnsi"/>
                <w:noProof/>
                <w:sz w:val="24"/>
                <w:szCs w:val="24"/>
                <w:lang w:eastAsia="cs-CZ"/>
              </w:rPr>
              <w:tab/>
            </w:r>
            <w:r w:rsidRPr="00AD29DD">
              <w:rPr>
                <w:rStyle w:val="Hypertextovodkaz"/>
                <w:noProof/>
              </w:rPr>
              <w:t>Způsob omlouvání dětí při plnění povinného předškolního vzdělávání</w:t>
            </w:r>
            <w:r>
              <w:rPr>
                <w:noProof/>
                <w:webHidden/>
              </w:rPr>
              <w:tab/>
            </w:r>
            <w:r>
              <w:rPr>
                <w:noProof/>
                <w:webHidden/>
              </w:rPr>
              <w:fldChar w:fldCharType="begin"/>
            </w:r>
            <w:r>
              <w:rPr>
                <w:noProof/>
                <w:webHidden/>
              </w:rPr>
              <w:instrText xml:space="preserve"> PAGEREF _Toc224474875 \h </w:instrText>
            </w:r>
            <w:r>
              <w:rPr>
                <w:noProof/>
                <w:webHidden/>
              </w:rPr>
            </w:r>
            <w:r>
              <w:rPr>
                <w:noProof/>
                <w:webHidden/>
              </w:rPr>
              <w:fldChar w:fldCharType="separate"/>
            </w:r>
            <w:r w:rsidR="00E2106D">
              <w:rPr>
                <w:noProof/>
                <w:webHidden/>
              </w:rPr>
              <w:t>8</w:t>
            </w:r>
            <w:r>
              <w:rPr>
                <w:noProof/>
                <w:webHidden/>
              </w:rPr>
              <w:fldChar w:fldCharType="end"/>
            </w:r>
          </w:hyperlink>
        </w:p>
        <w:p w14:paraId="71E830B4" w14:textId="1556DAA9" w:rsidR="001C4AF7" w:rsidRDefault="001C4AF7">
          <w:pPr>
            <w:pStyle w:val="Obsah3"/>
            <w:tabs>
              <w:tab w:val="left" w:pos="1680"/>
              <w:tab w:val="right" w:leader="dot" w:pos="9062"/>
            </w:tabs>
            <w:rPr>
              <w:rFonts w:asciiTheme="minorHAnsi" w:eastAsiaTheme="minorEastAsia" w:hAnsiTheme="minorHAnsi"/>
              <w:noProof/>
              <w:sz w:val="24"/>
              <w:szCs w:val="24"/>
              <w:lang w:eastAsia="cs-CZ"/>
            </w:rPr>
          </w:pPr>
          <w:hyperlink w:anchor="_Toc224474876" w:history="1">
            <w:r w:rsidRPr="00AD29DD">
              <w:rPr>
                <w:rStyle w:val="Hypertextovodkaz"/>
                <w:noProof/>
              </w:rPr>
              <w:t>2.3.7</w:t>
            </w:r>
            <w:r>
              <w:rPr>
                <w:rFonts w:asciiTheme="minorHAnsi" w:eastAsiaTheme="minorEastAsia" w:hAnsiTheme="minorHAnsi"/>
                <w:noProof/>
                <w:sz w:val="24"/>
                <w:szCs w:val="24"/>
                <w:lang w:eastAsia="cs-CZ"/>
              </w:rPr>
              <w:tab/>
            </w:r>
            <w:r w:rsidRPr="00AD29DD">
              <w:rPr>
                <w:rStyle w:val="Hypertextovodkaz"/>
                <w:noProof/>
              </w:rPr>
              <w:t>Podmínky pro úhradu úplaty za předškolní vzdělávání</w:t>
            </w:r>
            <w:r>
              <w:rPr>
                <w:noProof/>
                <w:webHidden/>
              </w:rPr>
              <w:tab/>
            </w:r>
            <w:r>
              <w:rPr>
                <w:noProof/>
                <w:webHidden/>
              </w:rPr>
              <w:fldChar w:fldCharType="begin"/>
            </w:r>
            <w:r>
              <w:rPr>
                <w:noProof/>
                <w:webHidden/>
              </w:rPr>
              <w:instrText xml:space="preserve"> PAGEREF _Toc224474876 \h </w:instrText>
            </w:r>
            <w:r>
              <w:rPr>
                <w:noProof/>
                <w:webHidden/>
              </w:rPr>
            </w:r>
            <w:r>
              <w:rPr>
                <w:noProof/>
                <w:webHidden/>
              </w:rPr>
              <w:fldChar w:fldCharType="separate"/>
            </w:r>
            <w:r w:rsidR="00E2106D">
              <w:rPr>
                <w:noProof/>
                <w:webHidden/>
              </w:rPr>
              <w:t>8</w:t>
            </w:r>
            <w:r>
              <w:rPr>
                <w:noProof/>
                <w:webHidden/>
              </w:rPr>
              <w:fldChar w:fldCharType="end"/>
            </w:r>
          </w:hyperlink>
        </w:p>
        <w:p w14:paraId="73A157D5" w14:textId="26866C56" w:rsidR="001C4AF7" w:rsidRDefault="001C4AF7">
          <w:pPr>
            <w:pStyle w:val="Obsah3"/>
            <w:tabs>
              <w:tab w:val="left" w:pos="1680"/>
              <w:tab w:val="right" w:leader="dot" w:pos="9062"/>
            </w:tabs>
            <w:rPr>
              <w:rFonts w:asciiTheme="minorHAnsi" w:eastAsiaTheme="minorEastAsia" w:hAnsiTheme="minorHAnsi"/>
              <w:noProof/>
              <w:sz w:val="24"/>
              <w:szCs w:val="24"/>
              <w:lang w:eastAsia="cs-CZ"/>
            </w:rPr>
          </w:pPr>
          <w:hyperlink w:anchor="_Toc224474877" w:history="1">
            <w:r w:rsidRPr="00AD29DD">
              <w:rPr>
                <w:rStyle w:val="Hypertextovodkaz"/>
                <w:noProof/>
              </w:rPr>
              <w:t>2.3.8</w:t>
            </w:r>
            <w:r>
              <w:rPr>
                <w:rFonts w:asciiTheme="minorHAnsi" w:eastAsiaTheme="minorEastAsia" w:hAnsiTheme="minorHAnsi"/>
                <w:noProof/>
                <w:sz w:val="24"/>
                <w:szCs w:val="24"/>
                <w:lang w:eastAsia="cs-CZ"/>
              </w:rPr>
              <w:tab/>
            </w:r>
            <w:r w:rsidRPr="00AD29DD">
              <w:rPr>
                <w:rStyle w:val="Hypertextovodkaz"/>
                <w:noProof/>
              </w:rPr>
              <w:t>Pravidla chování zákonných zástupců při styku se zaměstnanci MŠ a ostatními osobami docházejícími do MŠ</w:t>
            </w:r>
            <w:r>
              <w:rPr>
                <w:noProof/>
                <w:webHidden/>
              </w:rPr>
              <w:tab/>
            </w:r>
            <w:r>
              <w:rPr>
                <w:noProof/>
                <w:webHidden/>
              </w:rPr>
              <w:fldChar w:fldCharType="begin"/>
            </w:r>
            <w:r>
              <w:rPr>
                <w:noProof/>
                <w:webHidden/>
              </w:rPr>
              <w:instrText xml:space="preserve"> PAGEREF _Toc224474877 \h </w:instrText>
            </w:r>
            <w:r>
              <w:rPr>
                <w:noProof/>
                <w:webHidden/>
              </w:rPr>
            </w:r>
            <w:r>
              <w:rPr>
                <w:noProof/>
                <w:webHidden/>
              </w:rPr>
              <w:fldChar w:fldCharType="separate"/>
            </w:r>
            <w:r w:rsidR="00E2106D">
              <w:rPr>
                <w:noProof/>
                <w:webHidden/>
              </w:rPr>
              <w:t>8</w:t>
            </w:r>
            <w:r>
              <w:rPr>
                <w:noProof/>
                <w:webHidden/>
              </w:rPr>
              <w:fldChar w:fldCharType="end"/>
            </w:r>
          </w:hyperlink>
        </w:p>
        <w:p w14:paraId="0FB37CB2" w14:textId="53B64F38" w:rsidR="001C4AF7" w:rsidRDefault="001C4AF7">
          <w:pPr>
            <w:pStyle w:val="Obsah1"/>
            <w:tabs>
              <w:tab w:val="left" w:pos="960"/>
              <w:tab w:val="right" w:leader="dot" w:pos="9062"/>
            </w:tabs>
            <w:rPr>
              <w:rFonts w:asciiTheme="minorHAnsi" w:eastAsiaTheme="minorEastAsia" w:hAnsiTheme="minorHAnsi"/>
              <w:noProof/>
              <w:sz w:val="24"/>
              <w:szCs w:val="24"/>
              <w:lang w:eastAsia="cs-CZ"/>
            </w:rPr>
          </w:pPr>
          <w:hyperlink w:anchor="_Toc224474878" w:history="1">
            <w:r w:rsidRPr="00AD29DD">
              <w:rPr>
                <w:rStyle w:val="Hypertextovodkaz"/>
                <w:noProof/>
              </w:rPr>
              <w:t>3</w:t>
            </w:r>
            <w:r>
              <w:rPr>
                <w:rFonts w:asciiTheme="minorHAnsi" w:eastAsiaTheme="minorEastAsia" w:hAnsiTheme="minorHAnsi"/>
                <w:noProof/>
                <w:sz w:val="24"/>
                <w:szCs w:val="24"/>
                <w:lang w:eastAsia="cs-CZ"/>
              </w:rPr>
              <w:tab/>
            </w:r>
            <w:r w:rsidRPr="00AD29DD">
              <w:rPr>
                <w:rStyle w:val="Hypertextovodkaz"/>
                <w:noProof/>
              </w:rPr>
              <w:t>Organizace a individualizace vzdělávání</w:t>
            </w:r>
            <w:r>
              <w:rPr>
                <w:noProof/>
                <w:webHidden/>
              </w:rPr>
              <w:tab/>
            </w:r>
            <w:r>
              <w:rPr>
                <w:noProof/>
                <w:webHidden/>
              </w:rPr>
              <w:fldChar w:fldCharType="begin"/>
            </w:r>
            <w:r>
              <w:rPr>
                <w:noProof/>
                <w:webHidden/>
              </w:rPr>
              <w:instrText xml:space="preserve"> PAGEREF _Toc224474878 \h </w:instrText>
            </w:r>
            <w:r>
              <w:rPr>
                <w:noProof/>
                <w:webHidden/>
              </w:rPr>
            </w:r>
            <w:r>
              <w:rPr>
                <w:noProof/>
                <w:webHidden/>
              </w:rPr>
              <w:fldChar w:fldCharType="separate"/>
            </w:r>
            <w:r w:rsidR="00E2106D">
              <w:rPr>
                <w:noProof/>
                <w:webHidden/>
              </w:rPr>
              <w:t>8</w:t>
            </w:r>
            <w:r>
              <w:rPr>
                <w:noProof/>
                <w:webHidden/>
              </w:rPr>
              <w:fldChar w:fldCharType="end"/>
            </w:r>
          </w:hyperlink>
        </w:p>
        <w:p w14:paraId="73C364F2" w14:textId="5C6AEA43" w:rsidR="001C4AF7" w:rsidRDefault="001C4AF7">
          <w:pPr>
            <w:pStyle w:val="Obsah2"/>
            <w:tabs>
              <w:tab w:val="left" w:pos="1200"/>
              <w:tab w:val="right" w:leader="dot" w:pos="9062"/>
            </w:tabs>
            <w:rPr>
              <w:rFonts w:asciiTheme="minorHAnsi" w:eastAsiaTheme="minorEastAsia" w:hAnsiTheme="minorHAnsi"/>
              <w:noProof/>
              <w:sz w:val="24"/>
              <w:szCs w:val="24"/>
              <w:lang w:eastAsia="cs-CZ"/>
            </w:rPr>
          </w:pPr>
          <w:hyperlink w:anchor="_Toc224474879" w:history="1">
            <w:r w:rsidRPr="00AD29DD">
              <w:rPr>
                <w:rStyle w:val="Hypertextovodkaz"/>
                <w:noProof/>
              </w:rPr>
              <w:t>3.1</w:t>
            </w:r>
            <w:r>
              <w:rPr>
                <w:rFonts w:asciiTheme="minorHAnsi" w:eastAsiaTheme="minorEastAsia" w:hAnsiTheme="minorHAnsi"/>
                <w:noProof/>
                <w:sz w:val="24"/>
                <w:szCs w:val="24"/>
                <w:lang w:eastAsia="cs-CZ"/>
              </w:rPr>
              <w:tab/>
            </w:r>
            <w:r w:rsidRPr="00AD29DD">
              <w:rPr>
                <w:rStyle w:val="Hypertextovodkaz"/>
                <w:noProof/>
              </w:rPr>
              <w:t>Povinné předškolní vzdělávání</w:t>
            </w:r>
            <w:r>
              <w:rPr>
                <w:noProof/>
                <w:webHidden/>
              </w:rPr>
              <w:tab/>
            </w:r>
            <w:r>
              <w:rPr>
                <w:noProof/>
                <w:webHidden/>
              </w:rPr>
              <w:fldChar w:fldCharType="begin"/>
            </w:r>
            <w:r>
              <w:rPr>
                <w:noProof/>
                <w:webHidden/>
              </w:rPr>
              <w:instrText xml:space="preserve"> PAGEREF _Toc224474879 \h </w:instrText>
            </w:r>
            <w:r>
              <w:rPr>
                <w:noProof/>
                <w:webHidden/>
              </w:rPr>
            </w:r>
            <w:r>
              <w:rPr>
                <w:noProof/>
                <w:webHidden/>
              </w:rPr>
              <w:fldChar w:fldCharType="separate"/>
            </w:r>
            <w:r w:rsidR="00E2106D">
              <w:rPr>
                <w:noProof/>
                <w:webHidden/>
              </w:rPr>
              <w:t>8</w:t>
            </w:r>
            <w:r>
              <w:rPr>
                <w:noProof/>
                <w:webHidden/>
              </w:rPr>
              <w:fldChar w:fldCharType="end"/>
            </w:r>
          </w:hyperlink>
        </w:p>
        <w:p w14:paraId="2A047F2B" w14:textId="6F5768B4" w:rsidR="001C4AF7" w:rsidRDefault="001C4AF7">
          <w:pPr>
            <w:pStyle w:val="Obsah2"/>
            <w:tabs>
              <w:tab w:val="left" w:pos="1200"/>
              <w:tab w:val="right" w:leader="dot" w:pos="9062"/>
            </w:tabs>
            <w:rPr>
              <w:rFonts w:asciiTheme="minorHAnsi" w:eastAsiaTheme="minorEastAsia" w:hAnsiTheme="minorHAnsi"/>
              <w:noProof/>
              <w:sz w:val="24"/>
              <w:szCs w:val="24"/>
              <w:lang w:eastAsia="cs-CZ"/>
            </w:rPr>
          </w:pPr>
          <w:hyperlink w:anchor="_Toc224474880" w:history="1">
            <w:r w:rsidRPr="00AD29DD">
              <w:rPr>
                <w:rStyle w:val="Hypertextovodkaz"/>
                <w:noProof/>
              </w:rPr>
              <w:t>3.2</w:t>
            </w:r>
            <w:r>
              <w:rPr>
                <w:rFonts w:asciiTheme="minorHAnsi" w:eastAsiaTheme="minorEastAsia" w:hAnsiTheme="minorHAnsi"/>
                <w:noProof/>
                <w:sz w:val="24"/>
                <w:szCs w:val="24"/>
                <w:lang w:eastAsia="cs-CZ"/>
              </w:rPr>
              <w:tab/>
            </w:r>
            <w:r w:rsidRPr="00AD29DD">
              <w:rPr>
                <w:rStyle w:val="Hypertextovodkaz"/>
                <w:noProof/>
              </w:rPr>
              <w:t>Individuální vzdělávání u dětí předškolního věku</w:t>
            </w:r>
            <w:r>
              <w:rPr>
                <w:noProof/>
                <w:webHidden/>
              </w:rPr>
              <w:tab/>
            </w:r>
            <w:r>
              <w:rPr>
                <w:noProof/>
                <w:webHidden/>
              </w:rPr>
              <w:fldChar w:fldCharType="begin"/>
            </w:r>
            <w:r>
              <w:rPr>
                <w:noProof/>
                <w:webHidden/>
              </w:rPr>
              <w:instrText xml:space="preserve"> PAGEREF _Toc224474880 \h </w:instrText>
            </w:r>
            <w:r>
              <w:rPr>
                <w:noProof/>
                <w:webHidden/>
              </w:rPr>
            </w:r>
            <w:r>
              <w:rPr>
                <w:noProof/>
                <w:webHidden/>
              </w:rPr>
              <w:fldChar w:fldCharType="separate"/>
            </w:r>
            <w:r w:rsidR="00E2106D">
              <w:rPr>
                <w:noProof/>
                <w:webHidden/>
              </w:rPr>
              <w:t>8</w:t>
            </w:r>
            <w:r>
              <w:rPr>
                <w:noProof/>
                <w:webHidden/>
              </w:rPr>
              <w:fldChar w:fldCharType="end"/>
            </w:r>
          </w:hyperlink>
        </w:p>
        <w:p w14:paraId="098F53CA" w14:textId="7307B5F6" w:rsidR="001C4AF7" w:rsidRDefault="001C4AF7">
          <w:pPr>
            <w:pStyle w:val="Obsah2"/>
            <w:tabs>
              <w:tab w:val="left" w:pos="1200"/>
              <w:tab w:val="right" w:leader="dot" w:pos="9062"/>
            </w:tabs>
            <w:rPr>
              <w:rFonts w:asciiTheme="minorHAnsi" w:eastAsiaTheme="minorEastAsia" w:hAnsiTheme="minorHAnsi"/>
              <w:noProof/>
              <w:sz w:val="24"/>
              <w:szCs w:val="24"/>
              <w:lang w:eastAsia="cs-CZ"/>
            </w:rPr>
          </w:pPr>
          <w:hyperlink w:anchor="_Toc224474881" w:history="1">
            <w:r w:rsidRPr="00AD29DD">
              <w:rPr>
                <w:rStyle w:val="Hypertextovodkaz"/>
                <w:noProof/>
              </w:rPr>
              <w:t>3.3</w:t>
            </w:r>
            <w:r>
              <w:rPr>
                <w:rFonts w:asciiTheme="minorHAnsi" w:eastAsiaTheme="minorEastAsia" w:hAnsiTheme="minorHAnsi"/>
                <w:noProof/>
                <w:sz w:val="24"/>
                <w:szCs w:val="24"/>
                <w:lang w:eastAsia="cs-CZ"/>
              </w:rPr>
              <w:tab/>
            </w:r>
            <w:r w:rsidRPr="00AD29DD">
              <w:rPr>
                <w:rStyle w:val="Hypertextovodkaz"/>
                <w:noProof/>
              </w:rPr>
              <w:t>Vzdělávání dětí s nedostatečnou znalostí českého jazyka</w:t>
            </w:r>
            <w:r>
              <w:rPr>
                <w:noProof/>
                <w:webHidden/>
              </w:rPr>
              <w:tab/>
            </w:r>
            <w:r>
              <w:rPr>
                <w:noProof/>
                <w:webHidden/>
              </w:rPr>
              <w:fldChar w:fldCharType="begin"/>
            </w:r>
            <w:r>
              <w:rPr>
                <w:noProof/>
                <w:webHidden/>
              </w:rPr>
              <w:instrText xml:space="preserve"> PAGEREF _Toc224474881 \h </w:instrText>
            </w:r>
            <w:r>
              <w:rPr>
                <w:noProof/>
                <w:webHidden/>
              </w:rPr>
            </w:r>
            <w:r>
              <w:rPr>
                <w:noProof/>
                <w:webHidden/>
              </w:rPr>
              <w:fldChar w:fldCharType="separate"/>
            </w:r>
            <w:r w:rsidR="00E2106D">
              <w:rPr>
                <w:noProof/>
                <w:webHidden/>
              </w:rPr>
              <w:t>9</w:t>
            </w:r>
            <w:r>
              <w:rPr>
                <w:noProof/>
                <w:webHidden/>
              </w:rPr>
              <w:fldChar w:fldCharType="end"/>
            </w:r>
          </w:hyperlink>
        </w:p>
        <w:p w14:paraId="5A8E2494" w14:textId="70B62D9B" w:rsidR="001C4AF7" w:rsidRDefault="001C4AF7">
          <w:pPr>
            <w:pStyle w:val="Obsah3"/>
            <w:tabs>
              <w:tab w:val="left" w:pos="1680"/>
              <w:tab w:val="right" w:leader="dot" w:pos="9062"/>
            </w:tabs>
            <w:rPr>
              <w:rFonts w:asciiTheme="minorHAnsi" w:eastAsiaTheme="minorEastAsia" w:hAnsiTheme="minorHAnsi"/>
              <w:noProof/>
              <w:sz w:val="24"/>
              <w:szCs w:val="24"/>
              <w:lang w:eastAsia="cs-CZ"/>
            </w:rPr>
          </w:pPr>
          <w:hyperlink w:anchor="_Toc224474882" w:history="1">
            <w:r w:rsidRPr="00AD29DD">
              <w:rPr>
                <w:rStyle w:val="Hypertextovodkaz"/>
                <w:noProof/>
              </w:rPr>
              <w:t>3.3.1</w:t>
            </w:r>
            <w:r>
              <w:rPr>
                <w:rFonts w:asciiTheme="minorHAnsi" w:eastAsiaTheme="minorEastAsia" w:hAnsiTheme="minorHAnsi"/>
                <w:noProof/>
                <w:sz w:val="24"/>
                <w:szCs w:val="24"/>
                <w:lang w:eastAsia="cs-CZ"/>
              </w:rPr>
              <w:tab/>
            </w:r>
            <w:r w:rsidRPr="00AD29DD">
              <w:rPr>
                <w:rStyle w:val="Hypertextovodkaz"/>
                <w:noProof/>
              </w:rPr>
              <w:t>Přístup ke vzdělávání a školským službám cizinců</w:t>
            </w:r>
            <w:r>
              <w:rPr>
                <w:noProof/>
                <w:webHidden/>
              </w:rPr>
              <w:tab/>
            </w:r>
            <w:r>
              <w:rPr>
                <w:noProof/>
                <w:webHidden/>
              </w:rPr>
              <w:fldChar w:fldCharType="begin"/>
            </w:r>
            <w:r>
              <w:rPr>
                <w:noProof/>
                <w:webHidden/>
              </w:rPr>
              <w:instrText xml:space="preserve"> PAGEREF _Toc224474882 \h </w:instrText>
            </w:r>
            <w:r>
              <w:rPr>
                <w:noProof/>
                <w:webHidden/>
              </w:rPr>
            </w:r>
            <w:r>
              <w:rPr>
                <w:noProof/>
                <w:webHidden/>
              </w:rPr>
              <w:fldChar w:fldCharType="separate"/>
            </w:r>
            <w:r w:rsidR="00E2106D">
              <w:rPr>
                <w:noProof/>
                <w:webHidden/>
              </w:rPr>
              <w:t>10</w:t>
            </w:r>
            <w:r>
              <w:rPr>
                <w:noProof/>
                <w:webHidden/>
              </w:rPr>
              <w:fldChar w:fldCharType="end"/>
            </w:r>
          </w:hyperlink>
        </w:p>
        <w:p w14:paraId="1A1E2473" w14:textId="69307A05" w:rsidR="001C4AF7" w:rsidRDefault="001C4AF7">
          <w:pPr>
            <w:pStyle w:val="Obsah2"/>
            <w:tabs>
              <w:tab w:val="left" w:pos="1200"/>
              <w:tab w:val="right" w:leader="dot" w:pos="9062"/>
            </w:tabs>
            <w:rPr>
              <w:rFonts w:asciiTheme="minorHAnsi" w:eastAsiaTheme="minorEastAsia" w:hAnsiTheme="minorHAnsi"/>
              <w:noProof/>
              <w:sz w:val="24"/>
              <w:szCs w:val="24"/>
              <w:lang w:eastAsia="cs-CZ"/>
            </w:rPr>
          </w:pPr>
          <w:hyperlink w:anchor="_Toc224474883" w:history="1">
            <w:r w:rsidRPr="00AD29DD">
              <w:rPr>
                <w:rStyle w:val="Hypertextovodkaz"/>
                <w:noProof/>
              </w:rPr>
              <w:t>3.4</w:t>
            </w:r>
            <w:r>
              <w:rPr>
                <w:rFonts w:asciiTheme="minorHAnsi" w:eastAsiaTheme="minorEastAsia" w:hAnsiTheme="minorHAnsi"/>
                <w:noProof/>
                <w:sz w:val="24"/>
                <w:szCs w:val="24"/>
                <w:lang w:eastAsia="cs-CZ"/>
              </w:rPr>
              <w:tab/>
            </w:r>
            <w:r w:rsidRPr="00AD29DD">
              <w:rPr>
                <w:rStyle w:val="Hypertextovodkaz"/>
                <w:noProof/>
              </w:rPr>
              <w:t>Vzdělávání dětí se specifickými vzdělávacími potřebami</w:t>
            </w:r>
            <w:r>
              <w:rPr>
                <w:noProof/>
                <w:webHidden/>
              </w:rPr>
              <w:tab/>
            </w:r>
            <w:r>
              <w:rPr>
                <w:noProof/>
                <w:webHidden/>
              </w:rPr>
              <w:fldChar w:fldCharType="begin"/>
            </w:r>
            <w:r>
              <w:rPr>
                <w:noProof/>
                <w:webHidden/>
              </w:rPr>
              <w:instrText xml:space="preserve"> PAGEREF _Toc224474883 \h </w:instrText>
            </w:r>
            <w:r>
              <w:rPr>
                <w:noProof/>
                <w:webHidden/>
              </w:rPr>
            </w:r>
            <w:r>
              <w:rPr>
                <w:noProof/>
                <w:webHidden/>
              </w:rPr>
              <w:fldChar w:fldCharType="separate"/>
            </w:r>
            <w:r w:rsidR="00E2106D">
              <w:rPr>
                <w:noProof/>
                <w:webHidden/>
              </w:rPr>
              <w:t>10</w:t>
            </w:r>
            <w:r>
              <w:rPr>
                <w:noProof/>
                <w:webHidden/>
              </w:rPr>
              <w:fldChar w:fldCharType="end"/>
            </w:r>
          </w:hyperlink>
        </w:p>
        <w:p w14:paraId="11690BB9" w14:textId="60D9398C" w:rsidR="001C4AF7" w:rsidRDefault="001C4AF7">
          <w:pPr>
            <w:pStyle w:val="Obsah2"/>
            <w:tabs>
              <w:tab w:val="left" w:pos="1200"/>
              <w:tab w:val="right" w:leader="dot" w:pos="9062"/>
            </w:tabs>
            <w:rPr>
              <w:rFonts w:asciiTheme="minorHAnsi" w:eastAsiaTheme="minorEastAsia" w:hAnsiTheme="minorHAnsi"/>
              <w:noProof/>
              <w:sz w:val="24"/>
              <w:szCs w:val="24"/>
              <w:lang w:eastAsia="cs-CZ"/>
            </w:rPr>
          </w:pPr>
          <w:hyperlink w:anchor="_Toc224474884" w:history="1">
            <w:r w:rsidRPr="00AD29DD">
              <w:rPr>
                <w:rStyle w:val="Hypertextovodkaz"/>
                <w:noProof/>
              </w:rPr>
              <w:t>3.5</w:t>
            </w:r>
            <w:r>
              <w:rPr>
                <w:rFonts w:asciiTheme="minorHAnsi" w:eastAsiaTheme="minorEastAsia" w:hAnsiTheme="minorHAnsi"/>
                <w:noProof/>
                <w:sz w:val="24"/>
                <w:szCs w:val="24"/>
                <w:lang w:eastAsia="cs-CZ"/>
              </w:rPr>
              <w:tab/>
            </w:r>
            <w:r w:rsidRPr="00AD29DD">
              <w:rPr>
                <w:rStyle w:val="Hypertextovodkaz"/>
                <w:noProof/>
              </w:rPr>
              <w:t>Distanční výuka</w:t>
            </w:r>
            <w:r>
              <w:rPr>
                <w:noProof/>
                <w:webHidden/>
              </w:rPr>
              <w:tab/>
            </w:r>
            <w:r>
              <w:rPr>
                <w:noProof/>
                <w:webHidden/>
              </w:rPr>
              <w:fldChar w:fldCharType="begin"/>
            </w:r>
            <w:r>
              <w:rPr>
                <w:noProof/>
                <w:webHidden/>
              </w:rPr>
              <w:instrText xml:space="preserve"> PAGEREF _Toc224474884 \h </w:instrText>
            </w:r>
            <w:r>
              <w:rPr>
                <w:noProof/>
                <w:webHidden/>
              </w:rPr>
            </w:r>
            <w:r>
              <w:rPr>
                <w:noProof/>
                <w:webHidden/>
              </w:rPr>
              <w:fldChar w:fldCharType="separate"/>
            </w:r>
            <w:r w:rsidR="00E2106D">
              <w:rPr>
                <w:noProof/>
                <w:webHidden/>
              </w:rPr>
              <w:t>10</w:t>
            </w:r>
            <w:r>
              <w:rPr>
                <w:noProof/>
                <w:webHidden/>
              </w:rPr>
              <w:fldChar w:fldCharType="end"/>
            </w:r>
          </w:hyperlink>
        </w:p>
        <w:p w14:paraId="05F377AD" w14:textId="6EB730BD" w:rsidR="001C4AF7" w:rsidRDefault="001C4AF7">
          <w:pPr>
            <w:pStyle w:val="Obsah1"/>
            <w:tabs>
              <w:tab w:val="left" w:pos="960"/>
              <w:tab w:val="right" w:leader="dot" w:pos="9062"/>
            </w:tabs>
            <w:rPr>
              <w:rFonts w:asciiTheme="minorHAnsi" w:eastAsiaTheme="minorEastAsia" w:hAnsiTheme="minorHAnsi"/>
              <w:noProof/>
              <w:sz w:val="24"/>
              <w:szCs w:val="24"/>
              <w:lang w:eastAsia="cs-CZ"/>
            </w:rPr>
          </w:pPr>
          <w:hyperlink w:anchor="_Toc224474885" w:history="1">
            <w:r w:rsidRPr="00AD29DD">
              <w:rPr>
                <w:rStyle w:val="Hypertextovodkaz"/>
                <w:noProof/>
              </w:rPr>
              <w:t>4</w:t>
            </w:r>
            <w:r>
              <w:rPr>
                <w:rFonts w:asciiTheme="minorHAnsi" w:eastAsiaTheme="minorEastAsia" w:hAnsiTheme="minorHAnsi"/>
                <w:noProof/>
                <w:sz w:val="24"/>
                <w:szCs w:val="24"/>
                <w:lang w:eastAsia="cs-CZ"/>
              </w:rPr>
              <w:tab/>
            </w:r>
            <w:r w:rsidRPr="00AD29DD">
              <w:rPr>
                <w:rStyle w:val="Hypertextovodkaz"/>
                <w:noProof/>
              </w:rPr>
              <w:t>Podmínky pro přijetí a ukončení vzdělávání dítěte</w:t>
            </w:r>
            <w:r>
              <w:rPr>
                <w:noProof/>
                <w:webHidden/>
              </w:rPr>
              <w:tab/>
            </w:r>
            <w:r>
              <w:rPr>
                <w:noProof/>
                <w:webHidden/>
              </w:rPr>
              <w:fldChar w:fldCharType="begin"/>
            </w:r>
            <w:r>
              <w:rPr>
                <w:noProof/>
                <w:webHidden/>
              </w:rPr>
              <w:instrText xml:space="preserve"> PAGEREF _Toc224474885 \h </w:instrText>
            </w:r>
            <w:r>
              <w:rPr>
                <w:noProof/>
                <w:webHidden/>
              </w:rPr>
            </w:r>
            <w:r>
              <w:rPr>
                <w:noProof/>
                <w:webHidden/>
              </w:rPr>
              <w:fldChar w:fldCharType="separate"/>
            </w:r>
            <w:r w:rsidR="00E2106D">
              <w:rPr>
                <w:noProof/>
                <w:webHidden/>
              </w:rPr>
              <w:t>11</w:t>
            </w:r>
            <w:r>
              <w:rPr>
                <w:noProof/>
                <w:webHidden/>
              </w:rPr>
              <w:fldChar w:fldCharType="end"/>
            </w:r>
          </w:hyperlink>
        </w:p>
        <w:p w14:paraId="6842D58D" w14:textId="135A3B62" w:rsidR="001C4AF7" w:rsidRDefault="001C4AF7">
          <w:pPr>
            <w:pStyle w:val="Obsah2"/>
            <w:tabs>
              <w:tab w:val="left" w:pos="1200"/>
              <w:tab w:val="right" w:leader="dot" w:pos="9062"/>
            </w:tabs>
            <w:rPr>
              <w:rFonts w:asciiTheme="minorHAnsi" w:eastAsiaTheme="minorEastAsia" w:hAnsiTheme="minorHAnsi"/>
              <w:noProof/>
              <w:sz w:val="24"/>
              <w:szCs w:val="24"/>
              <w:lang w:eastAsia="cs-CZ"/>
            </w:rPr>
          </w:pPr>
          <w:hyperlink w:anchor="_Toc224474886" w:history="1">
            <w:r w:rsidRPr="00AD29DD">
              <w:rPr>
                <w:rStyle w:val="Hypertextovodkaz"/>
                <w:noProof/>
              </w:rPr>
              <w:t>4.1</w:t>
            </w:r>
            <w:r>
              <w:rPr>
                <w:rFonts w:asciiTheme="minorHAnsi" w:eastAsiaTheme="minorEastAsia" w:hAnsiTheme="minorHAnsi"/>
                <w:noProof/>
                <w:sz w:val="24"/>
                <w:szCs w:val="24"/>
                <w:lang w:eastAsia="cs-CZ"/>
              </w:rPr>
              <w:tab/>
            </w:r>
            <w:r w:rsidRPr="00AD29DD">
              <w:rPr>
                <w:rStyle w:val="Hypertextovodkaz"/>
                <w:noProof/>
              </w:rPr>
              <w:t>Přijetí dítěte k předškolnímu vzdělávání</w:t>
            </w:r>
            <w:r>
              <w:rPr>
                <w:noProof/>
                <w:webHidden/>
              </w:rPr>
              <w:tab/>
            </w:r>
            <w:r>
              <w:rPr>
                <w:noProof/>
                <w:webHidden/>
              </w:rPr>
              <w:fldChar w:fldCharType="begin"/>
            </w:r>
            <w:r>
              <w:rPr>
                <w:noProof/>
                <w:webHidden/>
              </w:rPr>
              <w:instrText xml:space="preserve"> PAGEREF _Toc224474886 \h </w:instrText>
            </w:r>
            <w:r>
              <w:rPr>
                <w:noProof/>
                <w:webHidden/>
              </w:rPr>
            </w:r>
            <w:r>
              <w:rPr>
                <w:noProof/>
                <w:webHidden/>
              </w:rPr>
              <w:fldChar w:fldCharType="separate"/>
            </w:r>
            <w:r w:rsidR="00E2106D">
              <w:rPr>
                <w:noProof/>
                <w:webHidden/>
              </w:rPr>
              <w:t>11</w:t>
            </w:r>
            <w:r>
              <w:rPr>
                <w:noProof/>
                <w:webHidden/>
              </w:rPr>
              <w:fldChar w:fldCharType="end"/>
            </w:r>
          </w:hyperlink>
        </w:p>
        <w:p w14:paraId="67077AC8" w14:textId="5AB72871" w:rsidR="001C4AF7" w:rsidRDefault="001C4AF7">
          <w:pPr>
            <w:pStyle w:val="Obsah3"/>
            <w:tabs>
              <w:tab w:val="left" w:pos="1680"/>
              <w:tab w:val="right" w:leader="dot" w:pos="9062"/>
            </w:tabs>
            <w:rPr>
              <w:rFonts w:asciiTheme="minorHAnsi" w:eastAsiaTheme="minorEastAsia" w:hAnsiTheme="minorHAnsi"/>
              <w:noProof/>
              <w:sz w:val="24"/>
              <w:szCs w:val="24"/>
              <w:lang w:eastAsia="cs-CZ"/>
            </w:rPr>
          </w:pPr>
          <w:hyperlink w:anchor="_Toc224474887" w:history="1">
            <w:r w:rsidRPr="00AD29DD">
              <w:rPr>
                <w:rStyle w:val="Hypertextovodkaz"/>
                <w:noProof/>
              </w:rPr>
              <w:t>4.1.1</w:t>
            </w:r>
            <w:r>
              <w:rPr>
                <w:rFonts w:asciiTheme="minorHAnsi" w:eastAsiaTheme="minorEastAsia" w:hAnsiTheme="minorHAnsi"/>
                <w:noProof/>
                <w:sz w:val="24"/>
                <w:szCs w:val="24"/>
                <w:lang w:eastAsia="cs-CZ"/>
              </w:rPr>
              <w:tab/>
            </w:r>
            <w:r w:rsidRPr="00AD29DD">
              <w:rPr>
                <w:rStyle w:val="Hypertextovodkaz"/>
                <w:noProof/>
              </w:rPr>
              <w:t>Zápis do MŠ</w:t>
            </w:r>
            <w:r>
              <w:rPr>
                <w:noProof/>
                <w:webHidden/>
              </w:rPr>
              <w:tab/>
            </w:r>
            <w:r>
              <w:rPr>
                <w:noProof/>
                <w:webHidden/>
              </w:rPr>
              <w:fldChar w:fldCharType="begin"/>
            </w:r>
            <w:r>
              <w:rPr>
                <w:noProof/>
                <w:webHidden/>
              </w:rPr>
              <w:instrText xml:space="preserve"> PAGEREF _Toc224474887 \h </w:instrText>
            </w:r>
            <w:r>
              <w:rPr>
                <w:noProof/>
                <w:webHidden/>
              </w:rPr>
            </w:r>
            <w:r>
              <w:rPr>
                <w:noProof/>
                <w:webHidden/>
              </w:rPr>
              <w:fldChar w:fldCharType="separate"/>
            </w:r>
            <w:r w:rsidR="00E2106D">
              <w:rPr>
                <w:noProof/>
                <w:webHidden/>
              </w:rPr>
              <w:t>11</w:t>
            </w:r>
            <w:r>
              <w:rPr>
                <w:noProof/>
                <w:webHidden/>
              </w:rPr>
              <w:fldChar w:fldCharType="end"/>
            </w:r>
          </w:hyperlink>
        </w:p>
        <w:p w14:paraId="24FE2E76" w14:textId="2EA1C2FD" w:rsidR="001C4AF7" w:rsidRDefault="001C4AF7">
          <w:pPr>
            <w:pStyle w:val="Obsah3"/>
            <w:tabs>
              <w:tab w:val="left" w:pos="1680"/>
              <w:tab w:val="right" w:leader="dot" w:pos="9062"/>
            </w:tabs>
            <w:rPr>
              <w:rFonts w:asciiTheme="minorHAnsi" w:eastAsiaTheme="minorEastAsia" w:hAnsiTheme="minorHAnsi"/>
              <w:noProof/>
              <w:sz w:val="24"/>
              <w:szCs w:val="24"/>
              <w:lang w:eastAsia="cs-CZ"/>
            </w:rPr>
          </w:pPr>
          <w:hyperlink w:anchor="_Toc224474888" w:history="1">
            <w:r w:rsidRPr="00AD29DD">
              <w:rPr>
                <w:rStyle w:val="Hypertextovodkaz"/>
                <w:noProof/>
              </w:rPr>
              <w:t>4.1.2</w:t>
            </w:r>
            <w:r>
              <w:rPr>
                <w:rFonts w:asciiTheme="minorHAnsi" w:eastAsiaTheme="minorEastAsia" w:hAnsiTheme="minorHAnsi"/>
                <w:noProof/>
                <w:sz w:val="24"/>
                <w:szCs w:val="24"/>
                <w:lang w:eastAsia="cs-CZ"/>
              </w:rPr>
              <w:tab/>
            </w:r>
            <w:r w:rsidRPr="00AD29DD">
              <w:rPr>
                <w:rStyle w:val="Hypertextovodkaz"/>
                <w:noProof/>
              </w:rPr>
              <w:t>Kritéria pro přijetí dítěte k předškolnímu vzdělávání</w:t>
            </w:r>
            <w:r>
              <w:rPr>
                <w:noProof/>
                <w:webHidden/>
              </w:rPr>
              <w:tab/>
            </w:r>
            <w:r>
              <w:rPr>
                <w:noProof/>
                <w:webHidden/>
              </w:rPr>
              <w:fldChar w:fldCharType="begin"/>
            </w:r>
            <w:r>
              <w:rPr>
                <w:noProof/>
                <w:webHidden/>
              </w:rPr>
              <w:instrText xml:space="preserve"> PAGEREF _Toc224474888 \h </w:instrText>
            </w:r>
            <w:r>
              <w:rPr>
                <w:noProof/>
                <w:webHidden/>
              </w:rPr>
            </w:r>
            <w:r>
              <w:rPr>
                <w:noProof/>
                <w:webHidden/>
              </w:rPr>
              <w:fldChar w:fldCharType="separate"/>
            </w:r>
            <w:r w:rsidR="00E2106D">
              <w:rPr>
                <w:noProof/>
                <w:webHidden/>
              </w:rPr>
              <w:t>12</w:t>
            </w:r>
            <w:r>
              <w:rPr>
                <w:noProof/>
                <w:webHidden/>
              </w:rPr>
              <w:fldChar w:fldCharType="end"/>
            </w:r>
          </w:hyperlink>
        </w:p>
        <w:p w14:paraId="46493C9C" w14:textId="49F08124" w:rsidR="001C4AF7" w:rsidRDefault="001C4AF7">
          <w:pPr>
            <w:pStyle w:val="Obsah2"/>
            <w:tabs>
              <w:tab w:val="left" w:pos="1200"/>
              <w:tab w:val="right" w:leader="dot" w:pos="9062"/>
            </w:tabs>
            <w:rPr>
              <w:rFonts w:asciiTheme="minorHAnsi" w:eastAsiaTheme="minorEastAsia" w:hAnsiTheme="minorHAnsi"/>
              <w:noProof/>
              <w:sz w:val="24"/>
              <w:szCs w:val="24"/>
              <w:lang w:eastAsia="cs-CZ"/>
            </w:rPr>
          </w:pPr>
          <w:hyperlink w:anchor="_Toc224474889" w:history="1">
            <w:r w:rsidRPr="00AD29DD">
              <w:rPr>
                <w:rStyle w:val="Hypertextovodkaz"/>
                <w:noProof/>
              </w:rPr>
              <w:t>4.2</w:t>
            </w:r>
            <w:r>
              <w:rPr>
                <w:rFonts w:asciiTheme="minorHAnsi" w:eastAsiaTheme="minorEastAsia" w:hAnsiTheme="minorHAnsi"/>
                <w:noProof/>
                <w:sz w:val="24"/>
                <w:szCs w:val="24"/>
                <w:lang w:eastAsia="cs-CZ"/>
              </w:rPr>
              <w:tab/>
            </w:r>
            <w:r w:rsidRPr="00AD29DD">
              <w:rPr>
                <w:rStyle w:val="Hypertextovodkaz"/>
                <w:noProof/>
              </w:rPr>
              <w:t>Ukončení vzdělávání dítěte</w:t>
            </w:r>
            <w:r>
              <w:rPr>
                <w:noProof/>
                <w:webHidden/>
              </w:rPr>
              <w:tab/>
            </w:r>
            <w:r>
              <w:rPr>
                <w:noProof/>
                <w:webHidden/>
              </w:rPr>
              <w:fldChar w:fldCharType="begin"/>
            </w:r>
            <w:r>
              <w:rPr>
                <w:noProof/>
                <w:webHidden/>
              </w:rPr>
              <w:instrText xml:space="preserve"> PAGEREF _Toc224474889 \h </w:instrText>
            </w:r>
            <w:r>
              <w:rPr>
                <w:noProof/>
                <w:webHidden/>
              </w:rPr>
            </w:r>
            <w:r>
              <w:rPr>
                <w:noProof/>
                <w:webHidden/>
              </w:rPr>
              <w:fldChar w:fldCharType="separate"/>
            </w:r>
            <w:r w:rsidR="00E2106D">
              <w:rPr>
                <w:noProof/>
                <w:webHidden/>
              </w:rPr>
              <w:t>12</w:t>
            </w:r>
            <w:r>
              <w:rPr>
                <w:noProof/>
                <w:webHidden/>
              </w:rPr>
              <w:fldChar w:fldCharType="end"/>
            </w:r>
          </w:hyperlink>
        </w:p>
        <w:p w14:paraId="02A6FB0D" w14:textId="030B2D0E" w:rsidR="001C4AF7" w:rsidRDefault="001C4AF7">
          <w:pPr>
            <w:pStyle w:val="Obsah3"/>
            <w:tabs>
              <w:tab w:val="left" w:pos="1680"/>
              <w:tab w:val="right" w:leader="dot" w:pos="9062"/>
            </w:tabs>
            <w:rPr>
              <w:rFonts w:asciiTheme="minorHAnsi" w:eastAsiaTheme="minorEastAsia" w:hAnsiTheme="minorHAnsi"/>
              <w:noProof/>
              <w:sz w:val="24"/>
              <w:szCs w:val="24"/>
              <w:lang w:eastAsia="cs-CZ"/>
            </w:rPr>
          </w:pPr>
          <w:hyperlink w:anchor="_Toc224474890" w:history="1">
            <w:r w:rsidRPr="00AD29DD">
              <w:rPr>
                <w:rStyle w:val="Hypertextovodkaz"/>
                <w:noProof/>
              </w:rPr>
              <w:t>4.2.1</w:t>
            </w:r>
            <w:r>
              <w:rPr>
                <w:rFonts w:asciiTheme="minorHAnsi" w:eastAsiaTheme="minorEastAsia" w:hAnsiTheme="minorHAnsi"/>
                <w:noProof/>
                <w:sz w:val="24"/>
                <w:szCs w:val="24"/>
                <w:lang w:eastAsia="cs-CZ"/>
              </w:rPr>
              <w:tab/>
            </w:r>
            <w:r w:rsidRPr="00AD29DD">
              <w:rPr>
                <w:rStyle w:val="Hypertextovodkaz"/>
                <w:noProof/>
              </w:rPr>
              <w:t>Neúčast dítěte ve vzdělávacím procesu</w:t>
            </w:r>
            <w:r>
              <w:rPr>
                <w:noProof/>
                <w:webHidden/>
              </w:rPr>
              <w:tab/>
            </w:r>
            <w:r>
              <w:rPr>
                <w:noProof/>
                <w:webHidden/>
              </w:rPr>
              <w:fldChar w:fldCharType="begin"/>
            </w:r>
            <w:r>
              <w:rPr>
                <w:noProof/>
                <w:webHidden/>
              </w:rPr>
              <w:instrText xml:space="preserve"> PAGEREF _Toc224474890 \h </w:instrText>
            </w:r>
            <w:r>
              <w:rPr>
                <w:noProof/>
                <w:webHidden/>
              </w:rPr>
            </w:r>
            <w:r>
              <w:rPr>
                <w:noProof/>
                <w:webHidden/>
              </w:rPr>
              <w:fldChar w:fldCharType="separate"/>
            </w:r>
            <w:r w:rsidR="00E2106D">
              <w:rPr>
                <w:noProof/>
                <w:webHidden/>
              </w:rPr>
              <w:t>12</w:t>
            </w:r>
            <w:r>
              <w:rPr>
                <w:noProof/>
                <w:webHidden/>
              </w:rPr>
              <w:fldChar w:fldCharType="end"/>
            </w:r>
          </w:hyperlink>
        </w:p>
        <w:p w14:paraId="5AF9D50C" w14:textId="57F8006D" w:rsidR="001C4AF7" w:rsidRDefault="001C4AF7">
          <w:pPr>
            <w:pStyle w:val="Obsah3"/>
            <w:tabs>
              <w:tab w:val="left" w:pos="1680"/>
              <w:tab w:val="right" w:leader="dot" w:pos="9062"/>
            </w:tabs>
            <w:rPr>
              <w:rFonts w:asciiTheme="minorHAnsi" w:eastAsiaTheme="minorEastAsia" w:hAnsiTheme="minorHAnsi"/>
              <w:noProof/>
              <w:sz w:val="24"/>
              <w:szCs w:val="24"/>
              <w:lang w:eastAsia="cs-CZ"/>
            </w:rPr>
          </w:pPr>
          <w:hyperlink w:anchor="_Toc224474891" w:history="1">
            <w:r w:rsidRPr="00AD29DD">
              <w:rPr>
                <w:rStyle w:val="Hypertextovodkaz"/>
                <w:noProof/>
              </w:rPr>
              <w:t>4.2.2</w:t>
            </w:r>
            <w:r>
              <w:rPr>
                <w:rFonts w:asciiTheme="minorHAnsi" w:eastAsiaTheme="minorEastAsia" w:hAnsiTheme="minorHAnsi"/>
                <w:noProof/>
                <w:sz w:val="24"/>
                <w:szCs w:val="24"/>
                <w:lang w:eastAsia="cs-CZ"/>
              </w:rPr>
              <w:tab/>
            </w:r>
            <w:r w:rsidRPr="00AD29DD">
              <w:rPr>
                <w:rStyle w:val="Hypertextovodkaz"/>
                <w:noProof/>
              </w:rPr>
              <w:t>Narušování provozu MŠ ze strany zákonných zástupců</w:t>
            </w:r>
            <w:r>
              <w:rPr>
                <w:noProof/>
                <w:webHidden/>
              </w:rPr>
              <w:tab/>
            </w:r>
            <w:r>
              <w:rPr>
                <w:noProof/>
                <w:webHidden/>
              </w:rPr>
              <w:fldChar w:fldCharType="begin"/>
            </w:r>
            <w:r>
              <w:rPr>
                <w:noProof/>
                <w:webHidden/>
              </w:rPr>
              <w:instrText xml:space="preserve"> PAGEREF _Toc224474891 \h </w:instrText>
            </w:r>
            <w:r>
              <w:rPr>
                <w:noProof/>
                <w:webHidden/>
              </w:rPr>
            </w:r>
            <w:r>
              <w:rPr>
                <w:noProof/>
                <w:webHidden/>
              </w:rPr>
              <w:fldChar w:fldCharType="separate"/>
            </w:r>
            <w:r w:rsidR="00E2106D">
              <w:rPr>
                <w:noProof/>
                <w:webHidden/>
              </w:rPr>
              <w:t>12</w:t>
            </w:r>
            <w:r>
              <w:rPr>
                <w:noProof/>
                <w:webHidden/>
              </w:rPr>
              <w:fldChar w:fldCharType="end"/>
            </w:r>
          </w:hyperlink>
        </w:p>
        <w:p w14:paraId="3D6F1776" w14:textId="75E210E8" w:rsidR="001C4AF7" w:rsidRDefault="001C4AF7">
          <w:pPr>
            <w:pStyle w:val="Obsah3"/>
            <w:tabs>
              <w:tab w:val="left" w:pos="1680"/>
              <w:tab w:val="right" w:leader="dot" w:pos="9062"/>
            </w:tabs>
            <w:rPr>
              <w:rFonts w:asciiTheme="minorHAnsi" w:eastAsiaTheme="minorEastAsia" w:hAnsiTheme="minorHAnsi"/>
              <w:noProof/>
              <w:sz w:val="24"/>
              <w:szCs w:val="24"/>
              <w:lang w:eastAsia="cs-CZ"/>
            </w:rPr>
          </w:pPr>
          <w:hyperlink w:anchor="_Toc224474892" w:history="1">
            <w:r w:rsidRPr="00AD29DD">
              <w:rPr>
                <w:rStyle w:val="Hypertextovodkaz"/>
                <w:noProof/>
              </w:rPr>
              <w:t>4.2.3</w:t>
            </w:r>
            <w:r>
              <w:rPr>
                <w:rFonts w:asciiTheme="minorHAnsi" w:eastAsiaTheme="minorEastAsia" w:hAnsiTheme="minorHAnsi"/>
                <w:noProof/>
                <w:sz w:val="24"/>
                <w:szCs w:val="24"/>
                <w:lang w:eastAsia="cs-CZ"/>
              </w:rPr>
              <w:tab/>
            </w:r>
            <w:r w:rsidRPr="00AD29DD">
              <w:rPr>
                <w:rStyle w:val="Hypertextovodkaz"/>
                <w:noProof/>
              </w:rPr>
              <w:t>Ukončení vzdělávání ve zkušební době</w:t>
            </w:r>
            <w:r>
              <w:rPr>
                <w:noProof/>
                <w:webHidden/>
              </w:rPr>
              <w:tab/>
            </w:r>
            <w:r>
              <w:rPr>
                <w:noProof/>
                <w:webHidden/>
              </w:rPr>
              <w:fldChar w:fldCharType="begin"/>
            </w:r>
            <w:r>
              <w:rPr>
                <w:noProof/>
                <w:webHidden/>
              </w:rPr>
              <w:instrText xml:space="preserve"> PAGEREF _Toc224474892 \h </w:instrText>
            </w:r>
            <w:r>
              <w:rPr>
                <w:noProof/>
                <w:webHidden/>
              </w:rPr>
            </w:r>
            <w:r>
              <w:rPr>
                <w:noProof/>
                <w:webHidden/>
              </w:rPr>
              <w:fldChar w:fldCharType="separate"/>
            </w:r>
            <w:r w:rsidR="00E2106D">
              <w:rPr>
                <w:noProof/>
                <w:webHidden/>
              </w:rPr>
              <w:t>12</w:t>
            </w:r>
            <w:r>
              <w:rPr>
                <w:noProof/>
                <w:webHidden/>
              </w:rPr>
              <w:fldChar w:fldCharType="end"/>
            </w:r>
          </w:hyperlink>
        </w:p>
        <w:p w14:paraId="69E3DC23" w14:textId="732B9578" w:rsidR="001C4AF7" w:rsidRDefault="001C4AF7">
          <w:pPr>
            <w:pStyle w:val="Obsah1"/>
            <w:tabs>
              <w:tab w:val="left" w:pos="960"/>
              <w:tab w:val="right" w:leader="dot" w:pos="9062"/>
            </w:tabs>
            <w:rPr>
              <w:rFonts w:asciiTheme="minorHAnsi" w:eastAsiaTheme="minorEastAsia" w:hAnsiTheme="minorHAnsi"/>
              <w:noProof/>
              <w:sz w:val="24"/>
              <w:szCs w:val="24"/>
              <w:lang w:eastAsia="cs-CZ"/>
            </w:rPr>
          </w:pPr>
          <w:hyperlink w:anchor="_Toc224474893" w:history="1">
            <w:r w:rsidRPr="00AD29DD">
              <w:rPr>
                <w:rStyle w:val="Hypertextovodkaz"/>
                <w:noProof/>
              </w:rPr>
              <w:t>5</w:t>
            </w:r>
            <w:r>
              <w:rPr>
                <w:rFonts w:asciiTheme="minorHAnsi" w:eastAsiaTheme="minorEastAsia" w:hAnsiTheme="minorHAnsi"/>
                <w:noProof/>
                <w:sz w:val="24"/>
                <w:szCs w:val="24"/>
                <w:lang w:eastAsia="cs-CZ"/>
              </w:rPr>
              <w:tab/>
            </w:r>
            <w:r w:rsidRPr="00AD29DD">
              <w:rPr>
                <w:rStyle w:val="Hypertextovodkaz"/>
                <w:noProof/>
              </w:rPr>
              <w:t>Provoz a vnitřní režim MŠ</w:t>
            </w:r>
            <w:r>
              <w:rPr>
                <w:noProof/>
                <w:webHidden/>
              </w:rPr>
              <w:tab/>
            </w:r>
            <w:r>
              <w:rPr>
                <w:noProof/>
                <w:webHidden/>
              </w:rPr>
              <w:fldChar w:fldCharType="begin"/>
            </w:r>
            <w:r>
              <w:rPr>
                <w:noProof/>
                <w:webHidden/>
              </w:rPr>
              <w:instrText xml:space="preserve"> PAGEREF _Toc224474893 \h </w:instrText>
            </w:r>
            <w:r>
              <w:rPr>
                <w:noProof/>
                <w:webHidden/>
              </w:rPr>
            </w:r>
            <w:r>
              <w:rPr>
                <w:noProof/>
                <w:webHidden/>
              </w:rPr>
              <w:fldChar w:fldCharType="separate"/>
            </w:r>
            <w:r w:rsidR="00E2106D">
              <w:rPr>
                <w:noProof/>
                <w:webHidden/>
              </w:rPr>
              <w:t>12</w:t>
            </w:r>
            <w:r>
              <w:rPr>
                <w:noProof/>
                <w:webHidden/>
              </w:rPr>
              <w:fldChar w:fldCharType="end"/>
            </w:r>
          </w:hyperlink>
        </w:p>
        <w:p w14:paraId="6581157C" w14:textId="51B9E8F2" w:rsidR="001C4AF7" w:rsidRDefault="001C4AF7">
          <w:pPr>
            <w:pStyle w:val="Obsah2"/>
            <w:tabs>
              <w:tab w:val="left" w:pos="1200"/>
              <w:tab w:val="right" w:leader="dot" w:pos="9062"/>
            </w:tabs>
            <w:rPr>
              <w:rFonts w:asciiTheme="minorHAnsi" w:eastAsiaTheme="minorEastAsia" w:hAnsiTheme="minorHAnsi"/>
              <w:noProof/>
              <w:sz w:val="24"/>
              <w:szCs w:val="24"/>
              <w:lang w:eastAsia="cs-CZ"/>
            </w:rPr>
          </w:pPr>
          <w:hyperlink w:anchor="_Toc224474894" w:history="1">
            <w:r w:rsidRPr="00AD29DD">
              <w:rPr>
                <w:rStyle w:val="Hypertextovodkaz"/>
                <w:noProof/>
              </w:rPr>
              <w:t>5.1</w:t>
            </w:r>
            <w:r>
              <w:rPr>
                <w:rFonts w:asciiTheme="minorHAnsi" w:eastAsiaTheme="minorEastAsia" w:hAnsiTheme="minorHAnsi"/>
                <w:noProof/>
                <w:sz w:val="24"/>
                <w:szCs w:val="24"/>
                <w:lang w:eastAsia="cs-CZ"/>
              </w:rPr>
              <w:tab/>
            </w:r>
            <w:r w:rsidRPr="00AD29DD">
              <w:rPr>
                <w:rStyle w:val="Hypertextovodkaz"/>
                <w:noProof/>
              </w:rPr>
              <w:t>Podmínky provozu a organizace vzdělávání</w:t>
            </w:r>
            <w:r>
              <w:rPr>
                <w:noProof/>
                <w:webHidden/>
              </w:rPr>
              <w:tab/>
            </w:r>
            <w:r>
              <w:rPr>
                <w:noProof/>
                <w:webHidden/>
              </w:rPr>
              <w:fldChar w:fldCharType="begin"/>
            </w:r>
            <w:r>
              <w:rPr>
                <w:noProof/>
                <w:webHidden/>
              </w:rPr>
              <w:instrText xml:space="preserve"> PAGEREF _Toc224474894 \h </w:instrText>
            </w:r>
            <w:r>
              <w:rPr>
                <w:noProof/>
                <w:webHidden/>
              </w:rPr>
            </w:r>
            <w:r>
              <w:rPr>
                <w:noProof/>
                <w:webHidden/>
              </w:rPr>
              <w:fldChar w:fldCharType="separate"/>
            </w:r>
            <w:r w:rsidR="00E2106D">
              <w:rPr>
                <w:noProof/>
                <w:webHidden/>
              </w:rPr>
              <w:t>12</w:t>
            </w:r>
            <w:r>
              <w:rPr>
                <w:noProof/>
                <w:webHidden/>
              </w:rPr>
              <w:fldChar w:fldCharType="end"/>
            </w:r>
          </w:hyperlink>
        </w:p>
        <w:p w14:paraId="24223008" w14:textId="499CCE23" w:rsidR="001C4AF7" w:rsidRDefault="001C4AF7">
          <w:pPr>
            <w:pStyle w:val="Obsah2"/>
            <w:tabs>
              <w:tab w:val="left" w:pos="1200"/>
              <w:tab w:val="right" w:leader="dot" w:pos="9062"/>
            </w:tabs>
            <w:rPr>
              <w:rFonts w:asciiTheme="minorHAnsi" w:eastAsiaTheme="minorEastAsia" w:hAnsiTheme="minorHAnsi"/>
              <w:noProof/>
              <w:sz w:val="24"/>
              <w:szCs w:val="24"/>
              <w:lang w:eastAsia="cs-CZ"/>
            </w:rPr>
          </w:pPr>
          <w:hyperlink w:anchor="_Toc224474895" w:history="1">
            <w:r w:rsidRPr="00AD29DD">
              <w:rPr>
                <w:rStyle w:val="Hypertextovodkaz"/>
                <w:noProof/>
              </w:rPr>
              <w:t>5.2</w:t>
            </w:r>
            <w:r>
              <w:rPr>
                <w:rFonts w:asciiTheme="minorHAnsi" w:eastAsiaTheme="minorEastAsia" w:hAnsiTheme="minorHAnsi"/>
                <w:noProof/>
                <w:sz w:val="24"/>
                <w:szCs w:val="24"/>
                <w:lang w:eastAsia="cs-CZ"/>
              </w:rPr>
              <w:tab/>
            </w:r>
            <w:r w:rsidRPr="00AD29DD">
              <w:rPr>
                <w:rStyle w:val="Hypertextovodkaz"/>
                <w:noProof/>
              </w:rPr>
              <w:t>Vnitřní režim dne při vzdělávání dětí</w:t>
            </w:r>
            <w:r>
              <w:rPr>
                <w:noProof/>
                <w:webHidden/>
              </w:rPr>
              <w:tab/>
            </w:r>
            <w:r>
              <w:rPr>
                <w:noProof/>
                <w:webHidden/>
              </w:rPr>
              <w:fldChar w:fldCharType="begin"/>
            </w:r>
            <w:r>
              <w:rPr>
                <w:noProof/>
                <w:webHidden/>
              </w:rPr>
              <w:instrText xml:space="preserve"> PAGEREF _Toc224474895 \h </w:instrText>
            </w:r>
            <w:r>
              <w:rPr>
                <w:noProof/>
                <w:webHidden/>
              </w:rPr>
            </w:r>
            <w:r>
              <w:rPr>
                <w:noProof/>
                <w:webHidden/>
              </w:rPr>
              <w:fldChar w:fldCharType="separate"/>
            </w:r>
            <w:r w:rsidR="00E2106D">
              <w:rPr>
                <w:noProof/>
                <w:webHidden/>
              </w:rPr>
              <w:t>13</w:t>
            </w:r>
            <w:r>
              <w:rPr>
                <w:noProof/>
                <w:webHidden/>
              </w:rPr>
              <w:fldChar w:fldCharType="end"/>
            </w:r>
          </w:hyperlink>
        </w:p>
        <w:p w14:paraId="4E9971A8" w14:textId="65109162" w:rsidR="001C4AF7" w:rsidRDefault="001C4AF7">
          <w:pPr>
            <w:pStyle w:val="Obsah2"/>
            <w:tabs>
              <w:tab w:val="left" w:pos="1200"/>
              <w:tab w:val="right" w:leader="dot" w:pos="9062"/>
            </w:tabs>
            <w:rPr>
              <w:rFonts w:asciiTheme="minorHAnsi" w:eastAsiaTheme="minorEastAsia" w:hAnsiTheme="minorHAnsi"/>
              <w:noProof/>
              <w:sz w:val="24"/>
              <w:szCs w:val="24"/>
              <w:lang w:eastAsia="cs-CZ"/>
            </w:rPr>
          </w:pPr>
          <w:hyperlink w:anchor="_Toc224474896" w:history="1">
            <w:r w:rsidRPr="00AD29DD">
              <w:rPr>
                <w:rStyle w:val="Hypertextovodkaz"/>
                <w:noProof/>
              </w:rPr>
              <w:t>5.3</w:t>
            </w:r>
            <w:r>
              <w:rPr>
                <w:rFonts w:asciiTheme="minorHAnsi" w:eastAsiaTheme="minorEastAsia" w:hAnsiTheme="minorHAnsi"/>
                <w:noProof/>
                <w:sz w:val="24"/>
                <w:szCs w:val="24"/>
                <w:lang w:eastAsia="cs-CZ"/>
              </w:rPr>
              <w:tab/>
            </w:r>
            <w:r w:rsidRPr="00AD29DD">
              <w:rPr>
                <w:rStyle w:val="Hypertextovodkaz"/>
                <w:noProof/>
              </w:rPr>
              <w:t>Doba určená pro přebírání a vyzvedávání dětí zákonnými zástupci</w:t>
            </w:r>
            <w:r>
              <w:rPr>
                <w:noProof/>
                <w:webHidden/>
              </w:rPr>
              <w:tab/>
            </w:r>
            <w:r>
              <w:rPr>
                <w:noProof/>
                <w:webHidden/>
              </w:rPr>
              <w:fldChar w:fldCharType="begin"/>
            </w:r>
            <w:r>
              <w:rPr>
                <w:noProof/>
                <w:webHidden/>
              </w:rPr>
              <w:instrText xml:space="preserve"> PAGEREF _Toc224474896 \h </w:instrText>
            </w:r>
            <w:r>
              <w:rPr>
                <w:noProof/>
                <w:webHidden/>
              </w:rPr>
            </w:r>
            <w:r>
              <w:rPr>
                <w:noProof/>
                <w:webHidden/>
              </w:rPr>
              <w:fldChar w:fldCharType="separate"/>
            </w:r>
            <w:r w:rsidR="00E2106D">
              <w:rPr>
                <w:noProof/>
                <w:webHidden/>
              </w:rPr>
              <w:t>13</w:t>
            </w:r>
            <w:r>
              <w:rPr>
                <w:noProof/>
                <w:webHidden/>
              </w:rPr>
              <w:fldChar w:fldCharType="end"/>
            </w:r>
          </w:hyperlink>
        </w:p>
        <w:p w14:paraId="6FAA1032" w14:textId="4F833336" w:rsidR="001C4AF7" w:rsidRDefault="001C4AF7">
          <w:pPr>
            <w:pStyle w:val="Obsah2"/>
            <w:tabs>
              <w:tab w:val="left" w:pos="1200"/>
              <w:tab w:val="right" w:leader="dot" w:pos="9062"/>
            </w:tabs>
            <w:rPr>
              <w:rFonts w:asciiTheme="minorHAnsi" w:eastAsiaTheme="minorEastAsia" w:hAnsiTheme="minorHAnsi"/>
              <w:noProof/>
              <w:sz w:val="24"/>
              <w:szCs w:val="24"/>
              <w:lang w:eastAsia="cs-CZ"/>
            </w:rPr>
          </w:pPr>
          <w:hyperlink w:anchor="_Toc224474897" w:history="1">
            <w:r w:rsidRPr="00AD29DD">
              <w:rPr>
                <w:rStyle w:val="Hypertextovodkaz"/>
                <w:noProof/>
              </w:rPr>
              <w:t>5.4</w:t>
            </w:r>
            <w:r>
              <w:rPr>
                <w:rFonts w:asciiTheme="minorHAnsi" w:eastAsiaTheme="minorEastAsia" w:hAnsiTheme="minorHAnsi"/>
                <w:noProof/>
                <w:sz w:val="24"/>
                <w:szCs w:val="24"/>
                <w:lang w:eastAsia="cs-CZ"/>
              </w:rPr>
              <w:tab/>
            </w:r>
            <w:r w:rsidRPr="00AD29DD">
              <w:rPr>
                <w:rStyle w:val="Hypertextovodkaz"/>
                <w:noProof/>
              </w:rPr>
              <w:t>Délka pobytu dětí v MŠ</w:t>
            </w:r>
            <w:r>
              <w:rPr>
                <w:noProof/>
                <w:webHidden/>
              </w:rPr>
              <w:tab/>
            </w:r>
            <w:r>
              <w:rPr>
                <w:noProof/>
                <w:webHidden/>
              </w:rPr>
              <w:fldChar w:fldCharType="begin"/>
            </w:r>
            <w:r>
              <w:rPr>
                <w:noProof/>
                <w:webHidden/>
              </w:rPr>
              <w:instrText xml:space="preserve"> PAGEREF _Toc224474897 \h </w:instrText>
            </w:r>
            <w:r>
              <w:rPr>
                <w:noProof/>
                <w:webHidden/>
              </w:rPr>
            </w:r>
            <w:r>
              <w:rPr>
                <w:noProof/>
                <w:webHidden/>
              </w:rPr>
              <w:fldChar w:fldCharType="separate"/>
            </w:r>
            <w:r w:rsidR="00E2106D">
              <w:rPr>
                <w:noProof/>
                <w:webHidden/>
              </w:rPr>
              <w:t>14</w:t>
            </w:r>
            <w:r>
              <w:rPr>
                <w:noProof/>
                <w:webHidden/>
              </w:rPr>
              <w:fldChar w:fldCharType="end"/>
            </w:r>
          </w:hyperlink>
        </w:p>
        <w:p w14:paraId="6A3C4A05" w14:textId="679F75DA" w:rsidR="001C4AF7" w:rsidRDefault="001C4AF7">
          <w:pPr>
            <w:pStyle w:val="Obsah2"/>
            <w:tabs>
              <w:tab w:val="left" w:pos="1200"/>
              <w:tab w:val="right" w:leader="dot" w:pos="9062"/>
            </w:tabs>
            <w:rPr>
              <w:rFonts w:asciiTheme="minorHAnsi" w:eastAsiaTheme="minorEastAsia" w:hAnsiTheme="minorHAnsi"/>
              <w:noProof/>
              <w:sz w:val="24"/>
              <w:szCs w:val="24"/>
              <w:lang w:eastAsia="cs-CZ"/>
            </w:rPr>
          </w:pPr>
          <w:hyperlink w:anchor="_Toc224474898" w:history="1">
            <w:r w:rsidRPr="00AD29DD">
              <w:rPr>
                <w:rStyle w:val="Hypertextovodkaz"/>
                <w:noProof/>
              </w:rPr>
              <w:t>5.5</w:t>
            </w:r>
            <w:r>
              <w:rPr>
                <w:rFonts w:asciiTheme="minorHAnsi" w:eastAsiaTheme="minorEastAsia" w:hAnsiTheme="minorHAnsi"/>
                <w:noProof/>
                <w:sz w:val="24"/>
                <w:szCs w:val="24"/>
                <w:lang w:eastAsia="cs-CZ"/>
              </w:rPr>
              <w:tab/>
            </w:r>
            <w:r w:rsidRPr="00AD29DD">
              <w:rPr>
                <w:rStyle w:val="Hypertextovodkaz"/>
                <w:noProof/>
              </w:rPr>
              <w:t>Pobyt dětí venku</w:t>
            </w:r>
            <w:r>
              <w:rPr>
                <w:noProof/>
                <w:webHidden/>
              </w:rPr>
              <w:tab/>
            </w:r>
            <w:r>
              <w:rPr>
                <w:noProof/>
                <w:webHidden/>
              </w:rPr>
              <w:fldChar w:fldCharType="begin"/>
            </w:r>
            <w:r>
              <w:rPr>
                <w:noProof/>
                <w:webHidden/>
              </w:rPr>
              <w:instrText xml:space="preserve"> PAGEREF _Toc224474898 \h </w:instrText>
            </w:r>
            <w:r>
              <w:rPr>
                <w:noProof/>
                <w:webHidden/>
              </w:rPr>
            </w:r>
            <w:r>
              <w:rPr>
                <w:noProof/>
                <w:webHidden/>
              </w:rPr>
              <w:fldChar w:fldCharType="separate"/>
            </w:r>
            <w:r w:rsidR="00E2106D">
              <w:rPr>
                <w:noProof/>
                <w:webHidden/>
              </w:rPr>
              <w:t>14</w:t>
            </w:r>
            <w:r>
              <w:rPr>
                <w:noProof/>
                <w:webHidden/>
              </w:rPr>
              <w:fldChar w:fldCharType="end"/>
            </w:r>
          </w:hyperlink>
        </w:p>
        <w:p w14:paraId="25F08566" w14:textId="1F957A2A" w:rsidR="001C4AF7" w:rsidRDefault="001C4AF7">
          <w:pPr>
            <w:pStyle w:val="Obsah1"/>
            <w:tabs>
              <w:tab w:val="left" w:pos="960"/>
              <w:tab w:val="right" w:leader="dot" w:pos="9062"/>
            </w:tabs>
            <w:rPr>
              <w:rFonts w:asciiTheme="minorHAnsi" w:eastAsiaTheme="minorEastAsia" w:hAnsiTheme="minorHAnsi"/>
              <w:noProof/>
              <w:sz w:val="24"/>
              <w:szCs w:val="24"/>
              <w:lang w:eastAsia="cs-CZ"/>
            </w:rPr>
          </w:pPr>
          <w:hyperlink w:anchor="_Toc224474899" w:history="1">
            <w:r w:rsidRPr="00AD29DD">
              <w:rPr>
                <w:rStyle w:val="Hypertextovodkaz"/>
                <w:noProof/>
              </w:rPr>
              <w:t>6</w:t>
            </w:r>
            <w:r>
              <w:rPr>
                <w:rFonts w:asciiTheme="minorHAnsi" w:eastAsiaTheme="minorEastAsia" w:hAnsiTheme="minorHAnsi"/>
                <w:noProof/>
                <w:sz w:val="24"/>
                <w:szCs w:val="24"/>
                <w:lang w:eastAsia="cs-CZ"/>
              </w:rPr>
              <w:tab/>
            </w:r>
            <w:r w:rsidRPr="00AD29DD">
              <w:rPr>
                <w:rStyle w:val="Hypertextovodkaz"/>
                <w:noProof/>
              </w:rPr>
              <w:t>Podmínky zajištění bezpečnosti a ochrany zdraví dětí a jejich ochrany před sociálně patologickými jevy a před projevy diskriminace, nepřátelství nebo násilí</w:t>
            </w:r>
            <w:r>
              <w:rPr>
                <w:noProof/>
                <w:webHidden/>
              </w:rPr>
              <w:tab/>
            </w:r>
            <w:r>
              <w:rPr>
                <w:noProof/>
                <w:webHidden/>
              </w:rPr>
              <w:fldChar w:fldCharType="begin"/>
            </w:r>
            <w:r>
              <w:rPr>
                <w:noProof/>
                <w:webHidden/>
              </w:rPr>
              <w:instrText xml:space="preserve"> PAGEREF _Toc224474899 \h </w:instrText>
            </w:r>
            <w:r>
              <w:rPr>
                <w:noProof/>
                <w:webHidden/>
              </w:rPr>
            </w:r>
            <w:r>
              <w:rPr>
                <w:noProof/>
                <w:webHidden/>
              </w:rPr>
              <w:fldChar w:fldCharType="separate"/>
            </w:r>
            <w:r w:rsidR="00E2106D">
              <w:rPr>
                <w:noProof/>
                <w:webHidden/>
              </w:rPr>
              <w:t>14</w:t>
            </w:r>
            <w:r>
              <w:rPr>
                <w:noProof/>
                <w:webHidden/>
              </w:rPr>
              <w:fldChar w:fldCharType="end"/>
            </w:r>
          </w:hyperlink>
        </w:p>
        <w:p w14:paraId="173A5CE5" w14:textId="729EF208" w:rsidR="001C4AF7" w:rsidRDefault="001C4AF7">
          <w:pPr>
            <w:pStyle w:val="Obsah2"/>
            <w:tabs>
              <w:tab w:val="left" w:pos="1200"/>
              <w:tab w:val="right" w:leader="dot" w:pos="9062"/>
            </w:tabs>
            <w:rPr>
              <w:rFonts w:asciiTheme="minorHAnsi" w:eastAsiaTheme="minorEastAsia" w:hAnsiTheme="minorHAnsi"/>
              <w:noProof/>
              <w:sz w:val="24"/>
              <w:szCs w:val="24"/>
              <w:lang w:eastAsia="cs-CZ"/>
            </w:rPr>
          </w:pPr>
          <w:hyperlink w:anchor="_Toc224474900" w:history="1">
            <w:r w:rsidRPr="00AD29DD">
              <w:rPr>
                <w:rStyle w:val="Hypertextovodkaz"/>
                <w:noProof/>
              </w:rPr>
              <w:t>6.1</w:t>
            </w:r>
            <w:r>
              <w:rPr>
                <w:rFonts w:asciiTheme="minorHAnsi" w:eastAsiaTheme="minorEastAsia" w:hAnsiTheme="minorHAnsi"/>
                <w:noProof/>
                <w:sz w:val="24"/>
                <w:szCs w:val="24"/>
                <w:lang w:eastAsia="cs-CZ"/>
              </w:rPr>
              <w:tab/>
            </w:r>
            <w:r w:rsidRPr="00AD29DD">
              <w:rPr>
                <w:rStyle w:val="Hypertextovodkaz"/>
                <w:noProof/>
              </w:rPr>
              <w:t>Péče o zdraví a bezpečnost dětí při vzdělávání</w:t>
            </w:r>
            <w:r>
              <w:rPr>
                <w:noProof/>
                <w:webHidden/>
              </w:rPr>
              <w:tab/>
            </w:r>
            <w:r>
              <w:rPr>
                <w:noProof/>
                <w:webHidden/>
              </w:rPr>
              <w:fldChar w:fldCharType="begin"/>
            </w:r>
            <w:r>
              <w:rPr>
                <w:noProof/>
                <w:webHidden/>
              </w:rPr>
              <w:instrText xml:space="preserve"> PAGEREF _Toc224474900 \h </w:instrText>
            </w:r>
            <w:r>
              <w:rPr>
                <w:noProof/>
                <w:webHidden/>
              </w:rPr>
            </w:r>
            <w:r>
              <w:rPr>
                <w:noProof/>
                <w:webHidden/>
              </w:rPr>
              <w:fldChar w:fldCharType="separate"/>
            </w:r>
            <w:r w:rsidR="00E2106D">
              <w:rPr>
                <w:noProof/>
                <w:webHidden/>
              </w:rPr>
              <w:t>14</w:t>
            </w:r>
            <w:r>
              <w:rPr>
                <w:noProof/>
                <w:webHidden/>
              </w:rPr>
              <w:fldChar w:fldCharType="end"/>
            </w:r>
          </w:hyperlink>
        </w:p>
        <w:p w14:paraId="350A7191" w14:textId="6F055B24" w:rsidR="001C4AF7" w:rsidRDefault="001C4AF7">
          <w:pPr>
            <w:pStyle w:val="Obsah2"/>
            <w:tabs>
              <w:tab w:val="left" w:pos="1200"/>
              <w:tab w:val="right" w:leader="dot" w:pos="9062"/>
            </w:tabs>
            <w:rPr>
              <w:rFonts w:asciiTheme="minorHAnsi" w:eastAsiaTheme="minorEastAsia" w:hAnsiTheme="minorHAnsi"/>
              <w:noProof/>
              <w:sz w:val="24"/>
              <w:szCs w:val="24"/>
              <w:lang w:eastAsia="cs-CZ"/>
            </w:rPr>
          </w:pPr>
          <w:hyperlink w:anchor="_Toc224474901" w:history="1">
            <w:r w:rsidRPr="00AD29DD">
              <w:rPr>
                <w:rStyle w:val="Hypertextovodkaz"/>
                <w:noProof/>
              </w:rPr>
              <w:t>6.2</w:t>
            </w:r>
            <w:r>
              <w:rPr>
                <w:rFonts w:asciiTheme="minorHAnsi" w:eastAsiaTheme="minorEastAsia" w:hAnsiTheme="minorHAnsi"/>
                <w:noProof/>
                <w:sz w:val="24"/>
                <w:szCs w:val="24"/>
                <w:lang w:eastAsia="cs-CZ"/>
              </w:rPr>
              <w:tab/>
            </w:r>
            <w:r w:rsidRPr="00AD29DD">
              <w:rPr>
                <w:rStyle w:val="Hypertextovodkaz"/>
                <w:noProof/>
              </w:rPr>
              <w:t>Zabezpečení budovy MŠ</w:t>
            </w:r>
            <w:r>
              <w:rPr>
                <w:noProof/>
                <w:webHidden/>
              </w:rPr>
              <w:tab/>
            </w:r>
            <w:r>
              <w:rPr>
                <w:noProof/>
                <w:webHidden/>
              </w:rPr>
              <w:fldChar w:fldCharType="begin"/>
            </w:r>
            <w:r>
              <w:rPr>
                <w:noProof/>
                <w:webHidden/>
              </w:rPr>
              <w:instrText xml:space="preserve"> PAGEREF _Toc224474901 \h </w:instrText>
            </w:r>
            <w:r>
              <w:rPr>
                <w:noProof/>
                <w:webHidden/>
              </w:rPr>
            </w:r>
            <w:r>
              <w:rPr>
                <w:noProof/>
                <w:webHidden/>
              </w:rPr>
              <w:fldChar w:fldCharType="separate"/>
            </w:r>
            <w:r w:rsidR="00E2106D">
              <w:rPr>
                <w:noProof/>
                <w:webHidden/>
              </w:rPr>
              <w:t>16</w:t>
            </w:r>
            <w:r>
              <w:rPr>
                <w:noProof/>
                <w:webHidden/>
              </w:rPr>
              <w:fldChar w:fldCharType="end"/>
            </w:r>
          </w:hyperlink>
        </w:p>
        <w:p w14:paraId="6CB3A03D" w14:textId="3013A0BC" w:rsidR="001C4AF7" w:rsidRDefault="001C4AF7">
          <w:pPr>
            <w:pStyle w:val="Obsah2"/>
            <w:tabs>
              <w:tab w:val="left" w:pos="1200"/>
              <w:tab w:val="right" w:leader="dot" w:pos="9062"/>
            </w:tabs>
            <w:rPr>
              <w:rFonts w:asciiTheme="minorHAnsi" w:eastAsiaTheme="minorEastAsia" w:hAnsiTheme="minorHAnsi"/>
              <w:noProof/>
              <w:sz w:val="24"/>
              <w:szCs w:val="24"/>
              <w:lang w:eastAsia="cs-CZ"/>
            </w:rPr>
          </w:pPr>
          <w:hyperlink w:anchor="_Toc224474902" w:history="1">
            <w:r w:rsidRPr="00AD29DD">
              <w:rPr>
                <w:rStyle w:val="Hypertextovodkaz"/>
                <w:noProof/>
              </w:rPr>
              <w:t>6.3</w:t>
            </w:r>
            <w:r>
              <w:rPr>
                <w:rFonts w:asciiTheme="minorHAnsi" w:eastAsiaTheme="minorEastAsia" w:hAnsiTheme="minorHAnsi"/>
                <w:noProof/>
                <w:sz w:val="24"/>
                <w:szCs w:val="24"/>
                <w:lang w:eastAsia="cs-CZ"/>
              </w:rPr>
              <w:tab/>
            </w:r>
            <w:r w:rsidRPr="00AD29DD">
              <w:rPr>
                <w:rStyle w:val="Hypertextovodkaz"/>
                <w:noProof/>
              </w:rPr>
              <w:t>Další bezpečnostní opatření</w:t>
            </w:r>
            <w:r>
              <w:rPr>
                <w:noProof/>
                <w:webHidden/>
              </w:rPr>
              <w:tab/>
            </w:r>
            <w:r>
              <w:rPr>
                <w:noProof/>
                <w:webHidden/>
              </w:rPr>
              <w:fldChar w:fldCharType="begin"/>
            </w:r>
            <w:r>
              <w:rPr>
                <w:noProof/>
                <w:webHidden/>
              </w:rPr>
              <w:instrText xml:space="preserve"> PAGEREF _Toc224474902 \h </w:instrText>
            </w:r>
            <w:r>
              <w:rPr>
                <w:noProof/>
                <w:webHidden/>
              </w:rPr>
            </w:r>
            <w:r>
              <w:rPr>
                <w:noProof/>
                <w:webHidden/>
              </w:rPr>
              <w:fldChar w:fldCharType="separate"/>
            </w:r>
            <w:r w:rsidR="00E2106D">
              <w:rPr>
                <w:noProof/>
                <w:webHidden/>
              </w:rPr>
              <w:t>16</w:t>
            </w:r>
            <w:r>
              <w:rPr>
                <w:noProof/>
                <w:webHidden/>
              </w:rPr>
              <w:fldChar w:fldCharType="end"/>
            </w:r>
          </w:hyperlink>
        </w:p>
        <w:p w14:paraId="421738D3" w14:textId="2AE78F97" w:rsidR="001C4AF7" w:rsidRDefault="001C4AF7">
          <w:pPr>
            <w:pStyle w:val="Obsah1"/>
            <w:tabs>
              <w:tab w:val="left" w:pos="960"/>
              <w:tab w:val="right" w:leader="dot" w:pos="9062"/>
            </w:tabs>
            <w:rPr>
              <w:rFonts w:asciiTheme="minorHAnsi" w:eastAsiaTheme="minorEastAsia" w:hAnsiTheme="minorHAnsi"/>
              <w:noProof/>
              <w:sz w:val="24"/>
              <w:szCs w:val="24"/>
              <w:lang w:eastAsia="cs-CZ"/>
            </w:rPr>
          </w:pPr>
          <w:hyperlink w:anchor="_Toc224474903" w:history="1">
            <w:r w:rsidRPr="00AD29DD">
              <w:rPr>
                <w:rStyle w:val="Hypertextovodkaz"/>
                <w:noProof/>
              </w:rPr>
              <w:t>7</w:t>
            </w:r>
            <w:r>
              <w:rPr>
                <w:rFonts w:asciiTheme="minorHAnsi" w:eastAsiaTheme="minorEastAsia" w:hAnsiTheme="minorHAnsi"/>
                <w:noProof/>
                <w:sz w:val="24"/>
                <w:szCs w:val="24"/>
                <w:lang w:eastAsia="cs-CZ"/>
              </w:rPr>
              <w:tab/>
            </w:r>
            <w:r w:rsidRPr="00AD29DD">
              <w:rPr>
                <w:rStyle w:val="Hypertextovodkaz"/>
                <w:noProof/>
              </w:rPr>
              <w:t>Zacházení s majetkem MŠ</w:t>
            </w:r>
            <w:r>
              <w:rPr>
                <w:noProof/>
                <w:webHidden/>
              </w:rPr>
              <w:tab/>
            </w:r>
            <w:r>
              <w:rPr>
                <w:noProof/>
                <w:webHidden/>
              </w:rPr>
              <w:fldChar w:fldCharType="begin"/>
            </w:r>
            <w:r>
              <w:rPr>
                <w:noProof/>
                <w:webHidden/>
              </w:rPr>
              <w:instrText xml:space="preserve"> PAGEREF _Toc224474903 \h </w:instrText>
            </w:r>
            <w:r>
              <w:rPr>
                <w:noProof/>
                <w:webHidden/>
              </w:rPr>
            </w:r>
            <w:r>
              <w:rPr>
                <w:noProof/>
                <w:webHidden/>
              </w:rPr>
              <w:fldChar w:fldCharType="separate"/>
            </w:r>
            <w:r w:rsidR="00E2106D">
              <w:rPr>
                <w:noProof/>
                <w:webHidden/>
              </w:rPr>
              <w:t>16</w:t>
            </w:r>
            <w:r>
              <w:rPr>
                <w:noProof/>
                <w:webHidden/>
              </w:rPr>
              <w:fldChar w:fldCharType="end"/>
            </w:r>
          </w:hyperlink>
        </w:p>
        <w:p w14:paraId="0FEBC974" w14:textId="0C618731" w:rsidR="001C4AF7" w:rsidRDefault="001C4AF7">
          <w:pPr>
            <w:pStyle w:val="Obsah1"/>
            <w:tabs>
              <w:tab w:val="left" w:pos="960"/>
              <w:tab w:val="right" w:leader="dot" w:pos="9062"/>
            </w:tabs>
            <w:rPr>
              <w:rFonts w:asciiTheme="minorHAnsi" w:eastAsiaTheme="minorEastAsia" w:hAnsiTheme="minorHAnsi"/>
              <w:noProof/>
              <w:sz w:val="24"/>
              <w:szCs w:val="24"/>
              <w:lang w:eastAsia="cs-CZ"/>
            </w:rPr>
          </w:pPr>
          <w:hyperlink w:anchor="_Toc224474904" w:history="1">
            <w:r w:rsidRPr="00AD29DD">
              <w:rPr>
                <w:rStyle w:val="Hypertextovodkaz"/>
                <w:noProof/>
              </w:rPr>
              <w:t>8</w:t>
            </w:r>
            <w:r>
              <w:rPr>
                <w:rFonts w:asciiTheme="minorHAnsi" w:eastAsiaTheme="minorEastAsia" w:hAnsiTheme="minorHAnsi"/>
                <w:noProof/>
                <w:sz w:val="24"/>
                <w:szCs w:val="24"/>
                <w:lang w:eastAsia="cs-CZ"/>
              </w:rPr>
              <w:tab/>
            </w:r>
            <w:r w:rsidRPr="00AD29DD">
              <w:rPr>
                <w:rStyle w:val="Hypertextovodkaz"/>
                <w:noProof/>
              </w:rPr>
              <w:t>Závěrečná ustanovení</w:t>
            </w:r>
            <w:r>
              <w:rPr>
                <w:noProof/>
                <w:webHidden/>
              </w:rPr>
              <w:tab/>
            </w:r>
            <w:r>
              <w:rPr>
                <w:noProof/>
                <w:webHidden/>
              </w:rPr>
              <w:fldChar w:fldCharType="begin"/>
            </w:r>
            <w:r>
              <w:rPr>
                <w:noProof/>
                <w:webHidden/>
              </w:rPr>
              <w:instrText xml:space="preserve"> PAGEREF _Toc224474904 \h </w:instrText>
            </w:r>
            <w:r>
              <w:rPr>
                <w:noProof/>
                <w:webHidden/>
              </w:rPr>
            </w:r>
            <w:r>
              <w:rPr>
                <w:noProof/>
                <w:webHidden/>
              </w:rPr>
              <w:fldChar w:fldCharType="separate"/>
            </w:r>
            <w:r w:rsidR="00E2106D">
              <w:rPr>
                <w:noProof/>
                <w:webHidden/>
              </w:rPr>
              <w:t>16</w:t>
            </w:r>
            <w:r>
              <w:rPr>
                <w:noProof/>
                <w:webHidden/>
              </w:rPr>
              <w:fldChar w:fldCharType="end"/>
            </w:r>
          </w:hyperlink>
        </w:p>
        <w:p w14:paraId="281A9EB6" w14:textId="639C0F9A" w:rsidR="009F1A59" w:rsidRDefault="009F1A59">
          <w:r>
            <w:rPr>
              <w:b/>
              <w:bCs/>
            </w:rPr>
            <w:fldChar w:fldCharType="end"/>
          </w:r>
        </w:p>
      </w:sdtContent>
    </w:sdt>
    <w:p w14:paraId="20476969" w14:textId="77777777" w:rsidR="008A2FAD" w:rsidRDefault="008A2FAD" w:rsidP="00C83021">
      <w:pPr>
        <w:spacing w:after="160" w:line="259" w:lineRule="auto"/>
        <w:jc w:val="left"/>
      </w:pPr>
    </w:p>
    <w:p w14:paraId="6EA3AAF2" w14:textId="77777777" w:rsidR="00C83021" w:rsidRDefault="00C83021" w:rsidP="008A2FAD">
      <w:pPr>
        <w:spacing w:after="160" w:line="259" w:lineRule="auto"/>
        <w:ind w:firstLine="0"/>
        <w:jc w:val="left"/>
      </w:pPr>
      <w:r>
        <w:br w:type="page"/>
      </w:r>
    </w:p>
    <w:p w14:paraId="17E202E6" w14:textId="77777777" w:rsidR="00B42188" w:rsidRDefault="00047B9B" w:rsidP="00F7731E">
      <w:pPr>
        <w:pStyle w:val="Nadpis1"/>
      </w:pPr>
      <w:bookmarkStart w:id="0" w:name="_Toc224474865"/>
      <w:r>
        <w:lastRenderedPageBreak/>
        <w:t>Identifikační údaje mateřské školy</w:t>
      </w:r>
      <w:bookmarkEnd w:id="0"/>
    </w:p>
    <w:p w14:paraId="5495E421" w14:textId="77777777" w:rsidR="00F53C3E" w:rsidRDefault="00F53C3E" w:rsidP="00F53C3E">
      <w:r>
        <w:t>Název školy:</w:t>
      </w:r>
      <w:r>
        <w:tab/>
      </w:r>
      <w:r>
        <w:tab/>
      </w:r>
      <w:r>
        <w:tab/>
        <w:t>Mateřská škola Jeníkov</w:t>
      </w:r>
    </w:p>
    <w:p w14:paraId="155DB722" w14:textId="77777777" w:rsidR="00F53C3E" w:rsidRDefault="00F53C3E" w:rsidP="00F53C3E"/>
    <w:p w14:paraId="47475178" w14:textId="77777777" w:rsidR="00F53C3E" w:rsidRDefault="00F53C3E" w:rsidP="00F53C3E">
      <w:r>
        <w:t>Sídlo:</w:t>
      </w:r>
      <w:r>
        <w:tab/>
      </w:r>
      <w:r>
        <w:tab/>
      </w:r>
      <w:r>
        <w:tab/>
      </w:r>
      <w:r>
        <w:tab/>
        <w:t>Jeníkov 21</w:t>
      </w:r>
    </w:p>
    <w:p w14:paraId="160D3253" w14:textId="77777777" w:rsidR="00F53C3E" w:rsidRDefault="00F53C3E" w:rsidP="00F53C3E">
      <w:r>
        <w:tab/>
      </w:r>
      <w:r>
        <w:tab/>
      </w:r>
      <w:r>
        <w:tab/>
      </w:r>
      <w:r>
        <w:tab/>
      </w:r>
      <w:r>
        <w:tab/>
        <w:t>417 24 Oldřichov</w:t>
      </w:r>
    </w:p>
    <w:p w14:paraId="135069CE" w14:textId="77777777" w:rsidR="00F53C3E" w:rsidRDefault="00F53C3E" w:rsidP="00F53C3E"/>
    <w:p w14:paraId="0EF7BA89" w14:textId="77777777" w:rsidR="00F53C3E" w:rsidRDefault="00F53C3E" w:rsidP="00F53C3E">
      <w:r>
        <w:t>Vznik právního subjektu:</w:t>
      </w:r>
      <w:r>
        <w:tab/>
      </w:r>
      <w:r>
        <w:tab/>
        <w:t>1. 9. 2004, příspěvková organizace</w:t>
      </w:r>
    </w:p>
    <w:p w14:paraId="50BBE42C" w14:textId="77777777" w:rsidR="00F53C3E" w:rsidRDefault="00F53C3E" w:rsidP="00F53C3E"/>
    <w:p w14:paraId="532D53FC" w14:textId="6EF2DEF1" w:rsidR="00F53C3E" w:rsidRDefault="00F53C3E" w:rsidP="00F53C3E">
      <w:r>
        <w:t>IČO:</w:t>
      </w:r>
      <w:r>
        <w:tab/>
      </w:r>
      <w:r>
        <w:tab/>
      </w:r>
      <w:r>
        <w:tab/>
      </w:r>
      <w:r>
        <w:tab/>
        <w:t>727 42</w:t>
      </w:r>
      <w:r w:rsidR="004D1FA6">
        <w:t> </w:t>
      </w:r>
      <w:r>
        <w:t>275</w:t>
      </w:r>
    </w:p>
    <w:p w14:paraId="752A8E42" w14:textId="2E1D4ECD" w:rsidR="008F4632" w:rsidRDefault="004D1FA6" w:rsidP="004D1FA6">
      <w:pPr>
        <w:pStyle w:val="Nadpis1"/>
      </w:pPr>
      <w:bookmarkStart w:id="1" w:name="_Toc224474866"/>
      <w:r>
        <w:t>Práva a povinnosti účastníků předškolní výchovy a vzdělávání</w:t>
      </w:r>
      <w:bookmarkEnd w:id="1"/>
    </w:p>
    <w:p w14:paraId="7A39E1DA" w14:textId="11A13CFF" w:rsidR="004D1FA6" w:rsidRDefault="00696964" w:rsidP="004D1FA6">
      <w:pPr>
        <w:pStyle w:val="Nadpis2"/>
      </w:pPr>
      <w:bookmarkStart w:id="2" w:name="_Toc224474867"/>
      <w:r>
        <w:t>C</w:t>
      </w:r>
      <w:r w:rsidR="004D1FA6">
        <w:t>íle MŠ při zabezpečování předškolní výchovy a vzdělávání a ŠVP PV</w:t>
      </w:r>
      <w:bookmarkEnd w:id="2"/>
    </w:p>
    <w:p w14:paraId="0D6B946B" w14:textId="67CEFC8A" w:rsidR="004D1FA6" w:rsidRDefault="004D1FA6" w:rsidP="004D1FA6">
      <w:r>
        <w:t>Mateřská škola v rámci předškolní výchovy a vzdělávání:</w:t>
      </w:r>
    </w:p>
    <w:p w14:paraId="0BD932AF" w14:textId="01B88A52" w:rsidR="004D1FA6" w:rsidRDefault="004D1FA6">
      <w:pPr>
        <w:pStyle w:val="Odstavecseseznamem"/>
        <w:numPr>
          <w:ilvl w:val="0"/>
          <w:numId w:val="8"/>
        </w:numPr>
      </w:pPr>
      <w:r>
        <w:t>podporuje rozvoj osobnosti dítěte předškolního věku;</w:t>
      </w:r>
    </w:p>
    <w:p w14:paraId="3500F694" w14:textId="1497FFC4" w:rsidR="004D1FA6" w:rsidRDefault="004D1FA6">
      <w:pPr>
        <w:pStyle w:val="Odstavecseseznamem"/>
        <w:numPr>
          <w:ilvl w:val="0"/>
          <w:numId w:val="8"/>
        </w:numPr>
      </w:pPr>
      <w:r>
        <w:t>se podílí na zdravém citovém, rozumovém a tělesném rozvoji dítěte a na osvojování si základních pravidel slušného chování;</w:t>
      </w:r>
    </w:p>
    <w:p w14:paraId="4AD8263B" w14:textId="3687D8E1" w:rsidR="004D1FA6" w:rsidRDefault="004D1FA6">
      <w:pPr>
        <w:pStyle w:val="Odstavecseseznamem"/>
        <w:numPr>
          <w:ilvl w:val="0"/>
          <w:numId w:val="8"/>
        </w:numPr>
      </w:pPr>
      <w:r>
        <w:t>podporuje získávání základních životních hodnot a mezilidských vztahů;</w:t>
      </w:r>
    </w:p>
    <w:p w14:paraId="5BAA2666" w14:textId="25339EC4" w:rsidR="004D1FA6" w:rsidRDefault="004D1FA6">
      <w:pPr>
        <w:pStyle w:val="Odstavecseseznamem"/>
        <w:numPr>
          <w:ilvl w:val="0"/>
          <w:numId w:val="8"/>
        </w:numPr>
      </w:pPr>
      <w:r>
        <w:t>vytváří základní předpoklady pro další vzdělávání;</w:t>
      </w:r>
    </w:p>
    <w:p w14:paraId="61ACBEBF" w14:textId="2311A8E5" w:rsidR="004D1FA6" w:rsidRDefault="004D1FA6">
      <w:pPr>
        <w:pStyle w:val="Odstavecseseznamem"/>
        <w:numPr>
          <w:ilvl w:val="0"/>
          <w:numId w:val="8"/>
        </w:numPr>
      </w:pPr>
      <w:r>
        <w:t>napomáhá vyrovnávat nerovnosti vývoje dětí před vstupem do základní školy;</w:t>
      </w:r>
    </w:p>
    <w:p w14:paraId="6BBE5794" w14:textId="1235CC96" w:rsidR="004D1FA6" w:rsidRDefault="004D1FA6">
      <w:pPr>
        <w:pStyle w:val="Odstavecseseznamem"/>
        <w:numPr>
          <w:ilvl w:val="0"/>
          <w:numId w:val="8"/>
        </w:numPr>
      </w:pPr>
      <w:r>
        <w:t>poskytuje speciální pedagogickou podporu dětem se speciálními vzdělávacími potřebami;</w:t>
      </w:r>
    </w:p>
    <w:p w14:paraId="6A354199" w14:textId="2354532F" w:rsidR="004D1FA6" w:rsidRDefault="004D1FA6">
      <w:pPr>
        <w:pStyle w:val="Odstavecseseznamem"/>
        <w:numPr>
          <w:ilvl w:val="0"/>
          <w:numId w:val="8"/>
        </w:numPr>
      </w:pPr>
      <w:r>
        <w:t xml:space="preserve">vytváří podmínky pro </w:t>
      </w:r>
      <w:r w:rsidR="00F4436D">
        <w:t>individuální rozvoj každého dítěte.</w:t>
      </w:r>
    </w:p>
    <w:p w14:paraId="76A18D6B" w14:textId="6E7EF624" w:rsidR="00F4436D" w:rsidRDefault="00F4436D" w:rsidP="00F4436D">
      <w:r>
        <w:t>Školní vzdělávací program předškolního vzdělávání upřesňuje cíle, výstupy, formy a obsah vzdělávání podle konkrétních podmínek mateřské školy.</w:t>
      </w:r>
    </w:p>
    <w:p w14:paraId="31652640" w14:textId="0B810612" w:rsidR="00F4436D" w:rsidRDefault="00F4436D" w:rsidP="00F4436D">
      <w:r>
        <w:t>Při vzdělávání individuálně integrovaného dítěte jsou v mateřské škole vytvořeny podmínky odpovídající jeho individuálním vzdělávacím potřebám a vedoucí k jeho všestrannému rozvoji. Takovému dítěti je vypracován individuální vzdělávací plán.</w:t>
      </w:r>
    </w:p>
    <w:p w14:paraId="2F004D20" w14:textId="0CA357A5" w:rsidR="00F4436D" w:rsidRDefault="00696964" w:rsidP="00A23FCE">
      <w:pPr>
        <w:pStyle w:val="Nadpis2"/>
      </w:pPr>
      <w:bookmarkStart w:id="3" w:name="_Toc224474868"/>
      <w:r>
        <w:t>P</w:t>
      </w:r>
      <w:r w:rsidR="00A23FCE">
        <w:t>ráva dětí přijatých k předškolnímu vzdělávání</w:t>
      </w:r>
      <w:bookmarkEnd w:id="3"/>
    </w:p>
    <w:p w14:paraId="70B1D69D" w14:textId="269D3935" w:rsidR="00A23FCE" w:rsidRDefault="00A23FCE" w:rsidP="00A23FCE">
      <w:r>
        <w:t>Každé přijaté dítě má právo:</w:t>
      </w:r>
    </w:p>
    <w:p w14:paraId="71FC5943" w14:textId="0873836C" w:rsidR="00A23FCE" w:rsidRDefault="00811FFB">
      <w:pPr>
        <w:pStyle w:val="Odstavecseseznamem"/>
        <w:numPr>
          <w:ilvl w:val="0"/>
          <w:numId w:val="9"/>
        </w:numPr>
      </w:pPr>
      <w:r>
        <w:t>na kvalitní předškolní vzdělávání, v rozsahu uvedeném v kapitole 2.1 tohoto řádu, zaručující optimální rozvoj jeho schopností a rozvoj osobnosti;</w:t>
      </w:r>
    </w:p>
    <w:p w14:paraId="67E29289" w14:textId="517BE0B2" w:rsidR="00811FFB" w:rsidRDefault="00811FFB">
      <w:pPr>
        <w:pStyle w:val="Odstavecseseznamem"/>
        <w:numPr>
          <w:ilvl w:val="0"/>
          <w:numId w:val="9"/>
        </w:numPr>
      </w:pPr>
      <w:r>
        <w:lastRenderedPageBreak/>
        <w:t>na zajištění činností a služeb poskytovaných školskými poradenskými zařízeními v rozsahu stanoveném školským zákonem;</w:t>
      </w:r>
    </w:p>
    <w:p w14:paraId="633C88F7" w14:textId="0F1965AA" w:rsidR="00811FFB" w:rsidRDefault="00811FFB">
      <w:pPr>
        <w:pStyle w:val="Odstavecseseznamem"/>
        <w:numPr>
          <w:ilvl w:val="0"/>
          <w:numId w:val="9"/>
        </w:numPr>
      </w:pPr>
      <w:r>
        <w:t>na fyzicky a psychicky bezpečné prostředí při pobytu v MŠ.</w:t>
      </w:r>
    </w:p>
    <w:p w14:paraId="19BBA31B" w14:textId="0BA633C9" w:rsidR="00811FFB" w:rsidRDefault="00811FFB" w:rsidP="00811FFB">
      <w:r>
        <w:t>Při vzdělávání mají dále všechny děti práva, která jim zaručuje Listina lidských práv a svobod a Úmluva o právech dítěte.</w:t>
      </w:r>
    </w:p>
    <w:p w14:paraId="39784066" w14:textId="138AEBE2" w:rsidR="00811FFB" w:rsidRDefault="00696964" w:rsidP="00811FFB">
      <w:pPr>
        <w:pStyle w:val="Nadpis2"/>
      </w:pPr>
      <w:bookmarkStart w:id="4" w:name="_Toc224474869"/>
      <w:r>
        <w:t>P</w:t>
      </w:r>
      <w:r w:rsidR="00811FFB">
        <w:t>ráva a povinnosti zákonných zástupců dětí při předškolním vzdělávání</w:t>
      </w:r>
      <w:bookmarkEnd w:id="4"/>
    </w:p>
    <w:p w14:paraId="6003684C" w14:textId="77777777" w:rsidR="00811FFB" w:rsidRDefault="00811FFB" w:rsidP="00811FFB">
      <w:r>
        <w:t>Rodiče dětí, popř. jiné osoby jako opatrovníci či osvojitelé dětí (dále jen zákonní zástupci) mají právo:</w:t>
      </w:r>
    </w:p>
    <w:p w14:paraId="3AA353B3" w14:textId="7BD9A7CF" w:rsidR="00811FFB" w:rsidRDefault="00811FFB">
      <w:pPr>
        <w:pStyle w:val="Odstavecseseznamem"/>
        <w:numPr>
          <w:ilvl w:val="0"/>
          <w:numId w:val="10"/>
        </w:numPr>
      </w:pPr>
      <w:r>
        <w:t>na informace o průběhu a výsledcích vzdělávání dětí;</w:t>
      </w:r>
    </w:p>
    <w:p w14:paraId="08E1FE5C" w14:textId="6132A925" w:rsidR="00811FFB" w:rsidRDefault="00811FFB">
      <w:pPr>
        <w:pStyle w:val="Odstavecseseznamem"/>
        <w:numPr>
          <w:ilvl w:val="0"/>
          <w:numId w:val="10"/>
        </w:numPr>
      </w:pPr>
      <w:r>
        <w:t>vyjadřovat se ke všem rozhodnutím MŠ týkajících se podstatných záležitostí ve vzdělávání dětí;</w:t>
      </w:r>
    </w:p>
    <w:p w14:paraId="7D3E3C12" w14:textId="1DD8479C" w:rsidR="00811FFB" w:rsidRDefault="00811FFB">
      <w:pPr>
        <w:pStyle w:val="Odstavecseseznamem"/>
        <w:numPr>
          <w:ilvl w:val="0"/>
          <w:numId w:val="10"/>
        </w:numPr>
      </w:pPr>
      <w:r>
        <w:t>na poradenskou pomoc MŠ, nebo školského poradenského zařízení v záležitosti týkající se vzdělávání dětí.</w:t>
      </w:r>
    </w:p>
    <w:p w14:paraId="69F6B688" w14:textId="3FDA7DE7" w:rsidR="00811FFB" w:rsidRDefault="00811FFB" w:rsidP="00811FFB">
      <w:pPr>
        <w:ind w:left="397" w:firstLine="0"/>
      </w:pPr>
      <w:r>
        <w:t>Zákonní zástupci mají povinnost:</w:t>
      </w:r>
    </w:p>
    <w:p w14:paraId="39B3B1FD" w14:textId="2066D86C" w:rsidR="00811FFB" w:rsidRDefault="00811FFB">
      <w:pPr>
        <w:pStyle w:val="Odstavecseseznamem"/>
        <w:numPr>
          <w:ilvl w:val="0"/>
          <w:numId w:val="11"/>
        </w:numPr>
      </w:pPr>
      <w:r>
        <w:t>zajistit, aby dítě řádně docházelo do MŠ a bylo vhodně a čistě upraveno;</w:t>
      </w:r>
    </w:p>
    <w:p w14:paraId="462755BE" w14:textId="77509A09" w:rsidR="00811FFB" w:rsidRDefault="00816E7B">
      <w:pPr>
        <w:pStyle w:val="Odstavecseseznamem"/>
        <w:numPr>
          <w:ilvl w:val="0"/>
          <w:numId w:val="11"/>
        </w:numPr>
      </w:pPr>
      <w:r>
        <w:t>se na vyzvání ředitelky MŠ osobně zúčastnit projednání závažných otázek týkajících se vzdělávání dítěte;</w:t>
      </w:r>
    </w:p>
    <w:p w14:paraId="2480C9FC" w14:textId="62214F76" w:rsidR="00816E7B" w:rsidRDefault="00816E7B">
      <w:pPr>
        <w:pStyle w:val="Odstavecseseznamem"/>
        <w:numPr>
          <w:ilvl w:val="0"/>
          <w:numId w:val="11"/>
        </w:numPr>
      </w:pPr>
      <w:r>
        <w:t>informovat MŠ o změně zdravotní způsobilosti, zdravotních obtíží dítěte, nebo jiných závažných otázek týkajících se vzdělávání dítěte;</w:t>
      </w:r>
    </w:p>
    <w:p w14:paraId="16758C0D" w14:textId="1BD1D957" w:rsidR="00816E7B" w:rsidRDefault="00816E7B">
      <w:pPr>
        <w:pStyle w:val="Odstavecseseznamem"/>
        <w:numPr>
          <w:ilvl w:val="0"/>
          <w:numId w:val="11"/>
        </w:numPr>
      </w:pPr>
      <w:r>
        <w:t>omlouvat nepřítomnost dítěte v souladu s podmínkami stanovenými školním řádem;</w:t>
      </w:r>
    </w:p>
    <w:p w14:paraId="73A367F3" w14:textId="732742AF" w:rsidR="00816E7B" w:rsidRDefault="00816E7B">
      <w:pPr>
        <w:pStyle w:val="Odstavecseseznamem"/>
        <w:numPr>
          <w:ilvl w:val="0"/>
          <w:numId w:val="11"/>
        </w:numPr>
      </w:pPr>
      <w:r>
        <w:t>oznamovat MŠ údaje o změně bydliště, kontaktních telefonních čísel apod.;</w:t>
      </w:r>
    </w:p>
    <w:p w14:paraId="6B9BAB6C" w14:textId="49D00004" w:rsidR="00816E7B" w:rsidRDefault="00816E7B">
      <w:pPr>
        <w:pStyle w:val="Odstavecseseznamem"/>
        <w:numPr>
          <w:ilvl w:val="0"/>
          <w:numId w:val="11"/>
        </w:numPr>
      </w:pPr>
      <w:r>
        <w:t>ve stanoveném termínu hradit úplatu za neinvestiční náklady a stravné;</w:t>
      </w:r>
    </w:p>
    <w:p w14:paraId="72FDCEAC" w14:textId="54887F33" w:rsidR="00816E7B" w:rsidRDefault="00816E7B">
      <w:pPr>
        <w:pStyle w:val="Odstavecseseznamem"/>
        <w:numPr>
          <w:ilvl w:val="0"/>
          <w:numId w:val="11"/>
        </w:numPr>
      </w:pPr>
      <w:r>
        <w:t>uvádět důvod absence do „omluv</w:t>
      </w:r>
      <w:r w:rsidR="001C4AF7">
        <w:t>ného listu</w:t>
      </w:r>
      <w:r>
        <w:t xml:space="preserve"> předškoláka“, pokud dítě nastoupilo do posledního školního roku na povinnou předškolní docházku.</w:t>
      </w:r>
    </w:p>
    <w:p w14:paraId="22FC9A3B" w14:textId="58DC11B9" w:rsidR="00696964" w:rsidRDefault="00696964" w:rsidP="00696964">
      <w:pPr>
        <w:pStyle w:val="Nadpis3"/>
      </w:pPr>
      <w:bookmarkStart w:id="5" w:name="_Toc224474870"/>
      <w:r>
        <w:t>Změna stanovených podmínek pobytu dítěte, způsobu a rozsahu jeho stravování</w:t>
      </w:r>
      <w:bookmarkEnd w:id="5"/>
    </w:p>
    <w:p w14:paraId="6EBA3293" w14:textId="349E8389" w:rsidR="00696964" w:rsidRDefault="00696964" w:rsidP="00696964">
      <w:r>
        <w:t>Pokud požaduje zákonný zástupce změnu stanovených podmínek, je nutno tuto změnu dohodnout s ředitelkou MŠ.</w:t>
      </w:r>
    </w:p>
    <w:p w14:paraId="7C3E4837" w14:textId="371CCDF4" w:rsidR="00696964" w:rsidRDefault="00696964" w:rsidP="00696964">
      <w:r>
        <w:t>Dle vyhlášky č. 14/2005 §4 odst. 1 stanoví ředitelka MŠ po přijetí dítěte do MŠ a po dohodě se zákonným zástupcem způsob a rozsah stravování dítěte. Rozsah se stanovuje tak, aby se dítě, je-li v době podávání stravy přítomno v MŠ, stravovalo vždy.</w:t>
      </w:r>
    </w:p>
    <w:p w14:paraId="7FA39088" w14:textId="50E6E0D0" w:rsidR="00696964" w:rsidRDefault="00696964" w:rsidP="00696964">
      <w:r>
        <w:t xml:space="preserve">Dle zákona 561/2004 Sb. § 119 </w:t>
      </w:r>
      <w:proofErr w:type="spellStart"/>
      <w:r>
        <w:t>vyhl</w:t>
      </w:r>
      <w:proofErr w:type="spellEnd"/>
      <w:r>
        <w:t>. 107/2005 Sb. platí děti, které dovrší ve stávajícím školním roce 7 let, výši finančního normativu za stravu stanovenou pro věkovou skupinu 7-10 let.</w:t>
      </w:r>
    </w:p>
    <w:p w14:paraId="70A60EF7" w14:textId="6754F31B" w:rsidR="001303D3" w:rsidRDefault="001303D3" w:rsidP="00696964">
      <w:r>
        <w:t>Přihlašování a odhlašování stravy je upřesněno ve Vnitřním řádu školní jídelny.</w:t>
      </w:r>
    </w:p>
    <w:p w14:paraId="3C0E03EE" w14:textId="77777777" w:rsidR="001303D3" w:rsidRDefault="001303D3" w:rsidP="001303D3">
      <w:r>
        <w:lastRenderedPageBreak/>
        <w:t>Úhrada za stravování se hradí k 12. dni v měsíci prostřednictvím bezhotovostního převodu na bankovní účet školy. Účet je veden u České spořitelny pod číslem 1064219399/0800. Před první úhradou obdrží každý strávník vlastní variabilní symbol (VS), kterým se budou následně platby identifikovat.</w:t>
      </w:r>
    </w:p>
    <w:p w14:paraId="00B997DC" w14:textId="77777777" w:rsidR="001303D3" w:rsidRDefault="001303D3" w:rsidP="001303D3">
      <w:r>
        <w:t>Bezhotovostní platba nabývá účinnosti dne 1.3.2026. V období od 1.1.2026 do 28.2.2026 se stravné hradí pouze v hotovosti.</w:t>
      </w:r>
    </w:p>
    <w:p w14:paraId="1552D0EF" w14:textId="77777777" w:rsidR="001303D3" w:rsidRDefault="001303D3" w:rsidP="001303D3">
      <w:r>
        <w:t>Kalkulace ceny stravného školní jídelny při MŠ Jeníkov s účinností od 1.9.2025:</w:t>
      </w:r>
    </w:p>
    <w:tbl>
      <w:tblPr>
        <w:tblStyle w:val="Mkatabulky"/>
        <w:tblW w:w="9133" w:type="dxa"/>
        <w:tblLook w:val="04A0" w:firstRow="1" w:lastRow="0" w:firstColumn="1" w:lastColumn="0" w:noHBand="0" w:noVBand="1"/>
      </w:tblPr>
      <w:tblGrid>
        <w:gridCol w:w="2601"/>
        <w:gridCol w:w="1545"/>
        <w:gridCol w:w="1504"/>
        <w:gridCol w:w="1510"/>
        <w:gridCol w:w="1973"/>
      </w:tblGrid>
      <w:tr w:rsidR="001303D3" w14:paraId="6EE8BFD2" w14:textId="77777777" w:rsidTr="00023E20">
        <w:trPr>
          <w:trHeight w:val="909"/>
        </w:trPr>
        <w:tc>
          <w:tcPr>
            <w:tcW w:w="2601" w:type="dxa"/>
            <w:vAlign w:val="bottom"/>
          </w:tcPr>
          <w:p w14:paraId="25262A42" w14:textId="77777777" w:rsidR="001303D3" w:rsidRPr="005A7F56" w:rsidRDefault="001303D3" w:rsidP="00023E20">
            <w:pPr>
              <w:ind w:firstLine="0"/>
              <w:jc w:val="center"/>
              <w:rPr>
                <w:b/>
                <w:bCs/>
              </w:rPr>
            </w:pPr>
            <w:r w:rsidRPr="005A7F56">
              <w:rPr>
                <w:b/>
                <w:bCs/>
              </w:rPr>
              <w:t>Věková kategorie strávníka</w:t>
            </w:r>
          </w:p>
        </w:tc>
        <w:tc>
          <w:tcPr>
            <w:tcW w:w="1545" w:type="dxa"/>
            <w:vAlign w:val="center"/>
          </w:tcPr>
          <w:p w14:paraId="442FD9C1" w14:textId="77777777" w:rsidR="001303D3" w:rsidRPr="005A7F56" w:rsidRDefault="001303D3" w:rsidP="00023E20">
            <w:pPr>
              <w:ind w:firstLine="0"/>
              <w:jc w:val="center"/>
              <w:rPr>
                <w:b/>
                <w:bCs/>
              </w:rPr>
            </w:pPr>
            <w:r w:rsidRPr="005A7F56">
              <w:rPr>
                <w:b/>
                <w:bCs/>
              </w:rPr>
              <w:t>Přesnídávka</w:t>
            </w:r>
          </w:p>
        </w:tc>
        <w:tc>
          <w:tcPr>
            <w:tcW w:w="1504" w:type="dxa"/>
            <w:vAlign w:val="center"/>
          </w:tcPr>
          <w:p w14:paraId="7AC1884B" w14:textId="77777777" w:rsidR="001303D3" w:rsidRPr="005A7F56" w:rsidRDefault="001303D3" w:rsidP="00023E20">
            <w:pPr>
              <w:ind w:firstLine="0"/>
              <w:jc w:val="center"/>
              <w:rPr>
                <w:b/>
                <w:bCs/>
              </w:rPr>
            </w:pPr>
            <w:r w:rsidRPr="005A7F56">
              <w:rPr>
                <w:b/>
                <w:bCs/>
              </w:rPr>
              <w:t>Oběd</w:t>
            </w:r>
          </w:p>
        </w:tc>
        <w:tc>
          <w:tcPr>
            <w:tcW w:w="1510" w:type="dxa"/>
            <w:vAlign w:val="bottom"/>
          </w:tcPr>
          <w:p w14:paraId="6D969483" w14:textId="77777777" w:rsidR="001303D3" w:rsidRPr="005A7F56" w:rsidRDefault="001303D3" w:rsidP="00023E20">
            <w:pPr>
              <w:ind w:firstLine="0"/>
              <w:jc w:val="center"/>
              <w:rPr>
                <w:b/>
                <w:bCs/>
              </w:rPr>
            </w:pPr>
            <w:r w:rsidRPr="005A7F56">
              <w:rPr>
                <w:b/>
                <w:bCs/>
              </w:rPr>
              <w:t>Odpolední svačina</w:t>
            </w:r>
          </w:p>
        </w:tc>
        <w:tc>
          <w:tcPr>
            <w:tcW w:w="1973" w:type="dxa"/>
            <w:vAlign w:val="center"/>
          </w:tcPr>
          <w:p w14:paraId="44CC5BC0" w14:textId="77777777" w:rsidR="001303D3" w:rsidRPr="005A7F56" w:rsidRDefault="001303D3" w:rsidP="00023E20">
            <w:pPr>
              <w:ind w:firstLine="0"/>
              <w:jc w:val="center"/>
              <w:rPr>
                <w:b/>
                <w:bCs/>
              </w:rPr>
            </w:pPr>
            <w:r w:rsidRPr="005A7F56">
              <w:rPr>
                <w:b/>
                <w:bCs/>
              </w:rPr>
              <w:t>Celodenní stravné</w:t>
            </w:r>
          </w:p>
        </w:tc>
      </w:tr>
      <w:tr w:rsidR="001303D3" w14:paraId="1D11229D" w14:textId="77777777" w:rsidTr="00023E20">
        <w:trPr>
          <w:trHeight w:val="535"/>
        </w:trPr>
        <w:tc>
          <w:tcPr>
            <w:tcW w:w="2601" w:type="dxa"/>
            <w:vAlign w:val="bottom"/>
          </w:tcPr>
          <w:p w14:paraId="7213CAC8" w14:textId="77777777" w:rsidR="001303D3" w:rsidRDefault="001303D3" w:rsidP="00023E20">
            <w:pPr>
              <w:ind w:firstLine="0"/>
              <w:jc w:val="center"/>
            </w:pPr>
            <w:r>
              <w:t>Od 3 do 6 let</w:t>
            </w:r>
          </w:p>
        </w:tc>
        <w:tc>
          <w:tcPr>
            <w:tcW w:w="1545" w:type="dxa"/>
            <w:vAlign w:val="bottom"/>
          </w:tcPr>
          <w:p w14:paraId="7C573F48" w14:textId="77777777" w:rsidR="001303D3" w:rsidRDefault="001303D3" w:rsidP="00023E20">
            <w:pPr>
              <w:ind w:firstLine="0"/>
              <w:jc w:val="center"/>
            </w:pPr>
            <w:r>
              <w:t>9,00 Kč</w:t>
            </w:r>
          </w:p>
        </w:tc>
        <w:tc>
          <w:tcPr>
            <w:tcW w:w="1504" w:type="dxa"/>
            <w:vAlign w:val="bottom"/>
          </w:tcPr>
          <w:p w14:paraId="3A23AB43" w14:textId="77777777" w:rsidR="001303D3" w:rsidRDefault="001303D3" w:rsidP="00023E20">
            <w:pPr>
              <w:ind w:firstLine="0"/>
              <w:jc w:val="center"/>
            </w:pPr>
            <w:r>
              <w:t>25,00 Kč</w:t>
            </w:r>
          </w:p>
        </w:tc>
        <w:tc>
          <w:tcPr>
            <w:tcW w:w="1510" w:type="dxa"/>
            <w:vAlign w:val="bottom"/>
          </w:tcPr>
          <w:p w14:paraId="056DF7CB" w14:textId="77777777" w:rsidR="001303D3" w:rsidRDefault="001303D3" w:rsidP="00023E20">
            <w:pPr>
              <w:ind w:firstLine="0"/>
              <w:jc w:val="center"/>
            </w:pPr>
            <w:r>
              <w:t>9,00 Kč</w:t>
            </w:r>
          </w:p>
        </w:tc>
        <w:tc>
          <w:tcPr>
            <w:tcW w:w="1973" w:type="dxa"/>
            <w:vAlign w:val="bottom"/>
          </w:tcPr>
          <w:p w14:paraId="66C7E10A" w14:textId="77777777" w:rsidR="001303D3" w:rsidRPr="005A7F56" w:rsidRDefault="001303D3" w:rsidP="00023E20">
            <w:pPr>
              <w:ind w:firstLine="0"/>
              <w:jc w:val="center"/>
              <w:rPr>
                <w:b/>
                <w:bCs/>
              </w:rPr>
            </w:pPr>
            <w:r w:rsidRPr="005A7F56">
              <w:rPr>
                <w:b/>
                <w:bCs/>
              </w:rPr>
              <w:t>43,00 Kč</w:t>
            </w:r>
          </w:p>
        </w:tc>
      </w:tr>
      <w:tr w:rsidR="001303D3" w14:paraId="60BF2315" w14:textId="77777777" w:rsidTr="00023E20">
        <w:trPr>
          <w:trHeight w:val="554"/>
        </w:trPr>
        <w:tc>
          <w:tcPr>
            <w:tcW w:w="2601" w:type="dxa"/>
            <w:vAlign w:val="bottom"/>
          </w:tcPr>
          <w:p w14:paraId="35699CAE" w14:textId="77777777" w:rsidR="001303D3" w:rsidRDefault="001303D3" w:rsidP="00023E20">
            <w:pPr>
              <w:ind w:firstLine="0"/>
              <w:jc w:val="center"/>
            </w:pPr>
            <w:r>
              <w:t>Od 7 let</w:t>
            </w:r>
          </w:p>
        </w:tc>
        <w:tc>
          <w:tcPr>
            <w:tcW w:w="1545" w:type="dxa"/>
            <w:vAlign w:val="bottom"/>
          </w:tcPr>
          <w:p w14:paraId="2FAC892B" w14:textId="77777777" w:rsidR="001303D3" w:rsidRDefault="001303D3" w:rsidP="00023E20">
            <w:pPr>
              <w:ind w:firstLine="0"/>
              <w:jc w:val="center"/>
            </w:pPr>
            <w:r>
              <w:t>11,00 Kč</w:t>
            </w:r>
          </w:p>
        </w:tc>
        <w:tc>
          <w:tcPr>
            <w:tcW w:w="1504" w:type="dxa"/>
            <w:vAlign w:val="bottom"/>
          </w:tcPr>
          <w:p w14:paraId="0916F4D1" w14:textId="77777777" w:rsidR="001303D3" w:rsidRDefault="001303D3" w:rsidP="00023E20">
            <w:pPr>
              <w:ind w:firstLine="0"/>
              <w:jc w:val="center"/>
            </w:pPr>
            <w:r>
              <w:t>28,00 Kč</w:t>
            </w:r>
          </w:p>
        </w:tc>
        <w:tc>
          <w:tcPr>
            <w:tcW w:w="1510" w:type="dxa"/>
            <w:vAlign w:val="bottom"/>
          </w:tcPr>
          <w:p w14:paraId="50BAA042" w14:textId="77777777" w:rsidR="001303D3" w:rsidRDefault="001303D3" w:rsidP="00023E20">
            <w:pPr>
              <w:ind w:firstLine="0"/>
              <w:jc w:val="center"/>
            </w:pPr>
            <w:r>
              <w:t>10,00 Kč</w:t>
            </w:r>
          </w:p>
        </w:tc>
        <w:tc>
          <w:tcPr>
            <w:tcW w:w="1973" w:type="dxa"/>
            <w:vAlign w:val="bottom"/>
          </w:tcPr>
          <w:p w14:paraId="22A2F5DF" w14:textId="77777777" w:rsidR="001303D3" w:rsidRPr="005A7F56" w:rsidRDefault="001303D3" w:rsidP="00023E20">
            <w:pPr>
              <w:ind w:firstLine="0"/>
              <w:jc w:val="center"/>
              <w:rPr>
                <w:b/>
                <w:bCs/>
              </w:rPr>
            </w:pPr>
            <w:r w:rsidRPr="005A7F56">
              <w:rPr>
                <w:b/>
                <w:bCs/>
              </w:rPr>
              <w:t>49,00 Kč</w:t>
            </w:r>
          </w:p>
        </w:tc>
      </w:tr>
    </w:tbl>
    <w:p w14:paraId="6D928BA7" w14:textId="5F3590DC" w:rsidR="001303D3" w:rsidRDefault="001303D3" w:rsidP="001303D3">
      <w:pPr>
        <w:pStyle w:val="Nadpis3"/>
      </w:pPr>
      <w:bookmarkStart w:id="6" w:name="_Toc224474871"/>
      <w:r>
        <w:t>Přebírání dětí k předškolnímu vzdělávání a předávání zákonným zástupcům po ukončení vzdělávání v MŠ</w:t>
      </w:r>
      <w:bookmarkEnd w:id="6"/>
    </w:p>
    <w:p w14:paraId="4CB81536" w14:textId="6E0133E5" w:rsidR="001303D3" w:rsidRDefault="001303D3" w:rsidP="001303D3">
      <w:r>
        <w:t>Zákonný zástupce:</w:t>
      </w:r>
    </w:p>
    <w:p w14:paraId="4C471657" w14:textId="626025FE" w:rsidR="001303D3" w:rsidRDefault="001303D3">
      <w:pPr>
        <w:pStyle w:val="Odstavecseseznamem"/>
        <w:numPr>
          <w:ilvl w:val="0"/>
          <w:numId w:val="13"/>
        </w:numPr>
      </w:pPr>
      <w:r>
        <w:t>předává převlečené dítě pedagogickým pracovníkům v době určené pro příchod dětí, a to od 6:00 do 8:00;</w:t>
      </w:r>
    </w:p>
    <w:p w14:paraId="63BBBDCD" w14:textId="18504834" w:rsidR="001303D3" w:rsidRDefault="001303D3">
      <w:pPr>
        <w:pStyle w:val="Odstavecseseznamem"/>
        <w:numPr>
          <w:ilvl w:val="0"/>
          <w:numId w:val="13"/>
        </w:numPr>
      </w:pPr>
      <w:r>
        <w:t>přebírá dítě po skončení vzdělávání od pedagogických pracovníků v době</w:t>
      </w:r>
    </w:p>
    <w:p w14:paraId="2E19B545" w14:textId="4A3A9B2D" w:rsidR="001303D3" w:rsidRDefault="001303D3">
      <w:pPr>
        <w:pStyle w:val="Odstavecseseznamem"/>
        <w:numPr>
          <w:ilvl w:val="1"/>
          <w:numId w:val="13"/>
        </w:numPr>
      </w:pPr>
      <w:r>
        <w:t>po obědě od 11:45 do 12:00,</w:t>
      </w:r>
    </w:p>
    <w:p w14:paraId="08F607FA" w14:textId="57C91AC3" w:rsidR="001303D3" w:rsidRDefault="001303D3">
      <w:pPr>
        <w:pStyle w:val="Odstavecseseznamem"/>
        <w:numPr>
          <w:ilvl w:val="1"/>
          <w:numId w:val="13"/>
        </w:numPr>
      </w:pPr>
      <w:r>
        <w:t>nebo po odpoledním odpočinku od 14:15 do 16:00;</w:t>
      </w:r>
    </w:p>
    <w:p w14:paraId="020AC635" w14:textId="6B98254D" w:rsidR="001303D3" w:rsidRDefault="001303D3">
      <w:pPr>
        <w:pStyle w:val="Odstavecseseznamem"/>
        <w:numPr>
          <w:ilvl w:val="0"/>
          <w:numId w:val="13"/>
        </w:numPr>
      </w:pPr>
      <w:r>
        <w:t>může na základě podepsané plné moci pověřit jinou zletilou osobu pro předávání a přebírání dítěte;</w:t>
      </w:r>
    </w:p>
    <w:p w14:paraId="7EB5F0E2" w14:textId="21831835" w:rsidR="001303D3" w:rsidRDefault="001303D3" w:rsidP="001303D3">
      <w:r>
        <w:t>Pokud zákonný zástupce, nebo pověřená osoba dítě nepřebere do stanovené doby 16:00,</w:t>
      </w:r>
      <w:r w:rsidR="00217BBD">
        <w:t xml:space="preserve"> pedagogický pracovník postupuje dle doporučení MŠMT. Nejprve kontaktuje pověřené osoby a zákonné zástupce telefonicky, zároveň informuje ředitelku MŠ. Dále se obrací na obecní úřad, který je dle §15 zákona č. 359/1999 Sb. o sociálně právní ochraně dětí povinen zajistit dítěti neodkladnou péči. Případně se obrací na Policii ČR. Dle §43 zákona č. 283/1991 Sb. o Policii ČR, ve znění pozdějších předpisů, má každý člověk právo obrátit se na policii a policejní útvary se žádostí o pomoc. Pedagogický pracovník v žádném případě neopouští MŠ. Zaměstnavatel hradí zaměstnanci plat a příplatek za přespočetné hodiny nad stanovený týdenní rozsah přímé pedagogické činnosti a má regresivní nárok vůči zákonnému zástupci, který má ve smyslu §2910 Občanského zákoníku povinnost k náhradě škody. Škoda se hradí v penězích a zákonný zástupce tak hradí nejen mzdové prostředky, ale i další náklady. Zákonný zástupce se povinnosti uhradit škodu zprostí, prokáže-li, že nejednal zaviněně.</w:t>
      </w:r>
    </w:p>
    <w:p w14:paraId="06357A9D" w14:textId="762456A5" w:rsidR="00217BBD" w:rsidRDefault="00217BBD" w:rsidP="00217BBD">
      <w:pPr>
        <w:pStyle w:val="Nadpis3"/>
      </w:pPr>
      <w:bookmarkStart w:id="7" w:name="_Toc224474872"/>
      <w:r>
        <w:lastRenderedPageBreak/>
        <w:t>Způsob informování o průběhu vzdělávání dětí a dosažených výsledcích</w:t>
      </w:r>
      <w:bookmarkEnd w:id="7"/>
    </w:p>
    <w:p w14:paraId="50827F89" w14:textId="05F8685C" w:rsidR="00217BBD" w:rsidRDefault="00217BBD" w:rsidP="00217BBD">
      <w:r>
        <w:t>Zákonný zástupce se může informovat o cílech, zaměření, formách a obsahu vzdělávání konkretizovaných dle podmínek uplatněných v MŠ v ŠVP PV, který je na vyžádání volně přístupný u</w:t>
      </w:r>
      <w:r w:rsidR="00F45DDE">
        <w:t> </w:t>
      </w:r>
      <w:r>
        <w:t>ředitelky, nebo dalších pedagogických pracovníků.</w:t>
      </w:r>
    </w:p>
    <w:p w14:paraId="5DBEAD2A" w14:textId="3992ACCF" w:rsidR="00217BBD" w:rsidRDefault="00217BBD" w:rsidP="00217BBD">
      <w:r>
        <w:t>Během školního roku v době určené pro předávání a přebírání dětí se může zákonný zástupce informovat u pedagogických pracovníků MŠ o průběhu a výsledcích vzdělávání dítěte.</w:t>
      </w:r>
    </w:p>
    <w:p w14:paraId="4D126DC1" w14:textId="2A29D7A9" w:rsidR="00217BBD" w:rsidRDefault="00217BBD" w:rsidP="00217BBD">
      <w:r>
        <w:t xml:space="preserve">Ředitelka MŠ nejméně dvakrát za školní rok svolává třídní schůzky, na kterých jsou zákonní zástupci informováni o všech </w:t>
      </w:r>
      <w:r w:rsidR="00F45DDE">
        <w:t>rozhodnutích MŠ týkajících se podstatných záležitostí vzdělávání dětí. V nezbytných případech může být ředitelkou MŠ svolána i mimořádná schůzka rodičů, a to zejména z provozních důvodů.</w:t>
      </w:r>
    </w:p>
    <w:p w14:paraId="4F0D095A" w14:textId="3BA2A6D3" w:rsidR="00682AE4" w:rsidRDefault="00682AE4" w:rsidP="00217BBD">
      <w:r>
        <w:t>Zákonný zástupce si může s pedagogickým pracovníkem, nebo s ředitelkou MŠ domluvit individuální pohovor, kde budou projednány podstatné připomínky zákonného zástupce ke vzdělávání dítěte. Opačně si i ředitelka MŠ může domluvit pohovor se zákonným zástupcem.</w:t>
      </w:r>
    </w:p>
    <w:p w14:paraId="54C7080A" w14:textId="0BDB7E8E" w:rsidR="00682AE4" w:rsidRDefault="00682AE4" w:rsidP="00682AE4">
      <w:pPr>
        <w:pStyle w:val="Nadpis3"/>
      </w:pPr>
      <w:bookmarkStart w:id="8" w:name="_Toc224474873"/>
      <w:r>
        <w:t>Způsob informování o školních a mimoškolních akcích</w:t>
      </w:r>
      <w:bookmarkEnd w:id="8"/>
    </w:p>
    <w:p w14:paraId="6024C78D" w14:textId="1CA3AB25" w:rsidR="00682AE4" w:rsidRDefault="00682AE4" w:rsidP="00682AE4">
      <w:r>
        <w:t xml:space="preserve">Pokud MŠ organizuje a pořádá akce, výlety, exkurze, divadelní představení, besídky apod. informuje zákonné zástupce prostřednictvím webových stránek MŠ, plakátů na nástěnkách v šatně, osobním sdělením, nebo prostřednictvím uzavřené skupiny Jeníkovská školka v aplikaci WhatsApp. </w:t>
      </w:r>
    </w:p>
    <w:p w14:paraId="10906656" w14:textId="09B112FE" w:rsidR="00682AE4" w:rsidRDefault="00682AE4" w:rsidP="00682AE4">
      <w:r>
        <w:t>V září v novém školním roce vyjadřují zákonní zástupci dítěte svým podpisem souhlas/nesouhlas s účastí dítěte na akcích MŠ, s fotografováním dětí, uveřejňování článků a fotek v tisku a na webových stránkách MŠ. Vše probíhá v souladu s GDPR.</w:t>
      </w:r>
    </w:p>
    <w:p w14:paraId="49C97154" w14:textId="532AB613" w:rsidR="00682AE4" w:rsidRDefault="00682AE4" w:rsidP="00682AE4">
      <w:pPr>
        <w:pStyle w:val="Nadpis3"/>
      </w:pPr>
      <w:bookmarkStart w:id="9" w:name="_Toc224474874"/>
      <w:r>
        <w:t>Způsob omlouvání dětí z každodenního vzdělávání a informování o jejich zdravotním stavu</w:t>
      </w:r>
      <w:bookmarkEnd w:id="9"/>
    </w:p>
    <w:p w14:paraId="6275031A" w14:textId="73A63D7A" w:rsidR="00682AE4" w:rsidRDefault="008B2262" w:rsidP="008B2262">
      <w:r>
        <w:t>V případě, že dítě ze zdravotních či jiných důvodů nebude krátkodobě přítomno v MŠ, oznámí tuto skutečnost včetně uvedení důvodu a doby nepřítomnosti dítěte zákonný zástupce dítěte v dostatečném předstihu telefonickou formou, nebo osobně v MŠ.</w:t>
      </w:r>
    </w:p>
    <w:p w14:paraId="34CB85FF" w14:textId="4F4E9842" w:rsidR="008B2262" w:rsidRDefault="008B2262" w:rsidP="008B2262">
      <w:r>
        <w:t>Při předávání dítěte ke každodennímu vzdělávání v mateřské škole informuje zákonný zástupce dítěte přejímajícího pedagogického pracovníka o případných menších zdravotních obtížích dítěte, které by mohly mít vliv na omezení jeho činnosti při vzdělávání. Vyskytne-li se u dítěte infekční onemocnění, zákonní zástupci mají povinnost tuto skutečnost neprodleně ohlásit v mateřské škole. Zamlčování zdravotního stavu dítěte bude považováno za narušování řádu školy.</w:t>
      </w:r>
    </w:p>
    <w:p w14:paraId="08EDDC1F" w14:textId="100931BA" w:rsidR="008B2262" w:rsidRDefault="008B2262" w:rsidP="008B2262">
      <w:r>
        <w:t>Při příznacích onemocnění dítěte v době pobytu v MŠ (zvýšená teplota, zvracení, bolesti, nebo úraz) jsou zákonní zástupci telefonicky informováni a vyzváni k zajištění další zdravotní péče o dítě.</w:t>
      </w:r>
    </w:p>
    <w:p w14:paraId="707DC173" w14:textId="0BC00A5B" w:rsidR="008B2262" w:rsidRDefault="008B2262" w:rsidP="008B2262">
      <w:r>
        <w:t>Všechny děti v MŠ jsou řádně pojištěny v případě úrazů a nehod v době pobytu v MŠ a při akcích organizovaných MŠ.</w:t>
      </w:r>
    </w:p>
    <w:p w14:paraId="5521A01C" w14:textId="361BDE69" w:rsidR="008B2262" w:rsidRDefault="008B2262" w:rsidP="008B2262">
      <w:pPr>
        <w:pStyle w:val="Nadpis3"/>
      </w:pPr>
      <w:bookmarkStart w:id="10" w:name="_Toc224474875"/>
      <w:r>
        <w:lastRenderedPageBreak/>
        <w:t>Způsob omlouvání dětí při plnění povinného předškolního vzdělávání</w:t>
      </w:r>
      <w:bookmarkEnd w:id="10"/>
    </w:p>
    <w:p w14:paraId="5FF36CD3" w14:textId="4FC7C4A4" w:rsidR="008B2262" w:rsidRDefault="008B2262" w:rsidP="008B2262">
      <w:r>
        <w:t xml:space="preserve">V případě nepřítomnosti dítěte </w:t>
      </w:r>
      <w:r w:rsidR="00C07B6A">
        <w:t>má zákonný zástupce povinnost</w:t>
      </w:r>
      <w:r>
        <w:t xml:space="preserve"> dítě omluvit nejpozději do tří dnů</w:t>
      </w:r>
      <w:r w:rsidR="00C07B6A">
        <w:t>, a to</w:t>
      </w:r>
      <w:r>
        <w:t xml:space="preserve"> telefonicky nebo osobně</w:t>
      </w:r>
      <w:r w:rsidR="00C07B6A">
        <w:t>,</w:t>
      </w:r>
      <w:r>
        <w:t xml:space="preserve"> a po příchodu dítěte</w:t>
      </w:r>
      <w:r w:rsidR="00C07B6A">
        <w:t xml:space="preserve"> do MŠ</w:t>
      </w:r>
      <w:r>
        <w:t xml:space="preserve"> </w:t>
      </w:r>
      <w:r w:rsidR="00C07B6A">
        <w:t>písemně zaznamenat a svým podpisem potvrdit důvod absence a datum trvání do „Omluvného listu předškoláka“. Ten je uložen v MŠ a po příchodu dítěte do MŠ je předložen zákonným zástupcům.</w:t>
      </w:r>
    </w:p>
    <w:p w14:paraId="64BA91A6" w14:textId="7759719B" w:rsidR="00C07B6A" w:rsidRDefault="00C07B6A" w:rsidP="008B2262">
      <w:r>
        <w:t>Ředitelka kontaktuje zákonné zástupce, pokud je dítě neomluvené déle než 3 dny.</w:t>
      </w:r>
    </w:p>
    <w:p w14:paraId="6272C1FC" w14:textId="2A365120" w:rsidR="00C07B6A" w:rsidRDefault="00C07B6A" w:rsidP="008B2262">
      <w:r>
        <w:t>Opakovaně neomluvenou absenci je ředitelka MŠ povinna hlásit orgánu sociálně-právní ochrany dětí (OSPOD).</w:t>
      </w:r>
    </w:p>
    <w:p w14:paraId="3961B478" w14:textId="1BEC62EE" w:rsidR="00C07B6A" w:rsidRDefault="00C07B6A" w:rsidP="00C07B6A">
      <w:pPr>
        <w:pStyle w:val="Nadpis3"/>
      </w:pPr>
      <w:bookmarkStart w:id="11" w:name="_Toc224474876"/>
      <w:r>
        <w:t>Podmínky pro úhradu úplaty za předškolní vzdělávání</w:t>
      </w:r>
      <w:bookmarkEnd w:id="11"/>
    </w:p>
    <w:p w14:paraId="3A18D1A0" w14:textId="6BE28346" w:rsidR="00C07B6A" w:rsidRDefault="00C07B6A" w:rsidP="00C07B6A">
      <w:r>
        <w:t>Zákonní zástupci dítěte dodržují při úhradě úplaty za předškolní vzdělávání podmínky stanovené ve směrnici o úplatě v MŠ.</w:t>
      </w:r>
    </w:p>
    <w:p w14:paraId="199DB5B1" w14:textId="4895A719" w:rsidR="00C07B6A" w:rsidRDefault="00C07B6A" w:rsidP="00C07B6A">
      <w:pPr>
        <w:pStyle w:val="Nadpis3"/>
      </w:pPr>
      <w:bookmarkStart w:id="12" w:name="_Toc224474877"/>
      <w:r>
        <w:t>Pravidla chování</w:t>
      </w:r>
      <w:r w:rsidR="001C4AF7">
        <w:t xml:space="preserve"> zákonných zástupců</w:t>
      </w:r>
      <w:r>
        <w:t xml:space="preserve"> při styku se zaměstnanci MŠ a ostatními osobami docházejícími do MŠ</w:t>
      </w:r>
      <w:bookmarkEnd w:id="12"/>
    </w:p>
    <w:p w14:paraId="2AF7E055" w14:textId="2CE466A1" w:rsidR="00C07B6A" w:rsidRDefault="00C07B6A" w:rsidP="00C07B6A">
      <w:r>
        <w:t>Při pobytu v MŠ zákonní zástupci dětí:</w:t>
      </w:r>
    </w:p>
    <w:p w14:paraId="6AD96C1F" w14:textId="3FDD1CD5" w:rsidR="00C07B6A" w:rsidRDefault="00C07B6A">
      <w:pPr>
        <w:pStyle w:val="Odstavecseseznamem"/>
        <w:numPr>
          <w:ilvl w:val="0"/>
          <w:numId w:val="14"/>
        </w:numPr>
      </w:pPr>
      <w:r>
        <w:t>dodržují stanovenou organizaci provozu MŠ a vnitřní režim MŠ;</w:t>
      </w:r>
    </w:p>
    <w:p w14:paraId="22828530" w14:textId="20A7ED53" w:rsidR="00C07B6A" w:rsidRDefault="00C07B6A">
      <w:pPr>
        <w:pStyle w:val="Odstavecseseznamem"/>
        <w:numPr>
          <w:ilvl w:val="0"/>
          <w:numId w:val="14"/>
        </w:numPr>
      </w:pPr>
      <w:r>
        <w:t>se řídí školním řádem MŠ;</w:t>
      </w:r>
    </w:p>
    <w:p w14:paraId="24F53218" w14:textId="556E0B97" w:rsidR="00C07B6A" w:rsidRPr="00C07B6A" w:rsidRDefault="00C07B6A">
      <w:pPr>
        <w:pStyle w:val="Odstavecseseznamem"/>
        <w:numPr>
          <w:ilvl w:val="0"/>
          <w:numId w:val="14"/>
        </w:numPr>
      </w:pPr>
      <w:r>
        <w:t>dodr</w:t>
      </w:r>
      <w:r w:rsidR="00BC5209">
        <w:t>žují pravidla slušnosti a ohleduplnosti při vzájemném styku se zaměstnanci MŠ a s jinými dětmi a zákonnými zástupci docházejícími do MŠ.</w:t>
      </w:r>
    </w:p>
    <w:p w14:paraId="6B70EEF9" w14:textId="71AF4FBA" w:rsidR="00816E7B" w:rsidRDefault="00816E7B" w:rsidP="00816E7B">
      <w:pPr>
        <w:pStyle w:val="Nadpis1"/>
      </w:pPr>
      <w:bookmarkStart w:id="13" w:name="_Toc224474878"/>
      <w:r>
        <w:t>Organizace</w:t>
      </w:r>
      <w:r w:rsidR="00671D46">
        <w:t xml:space="preserve"> a individualizace</w:t>
      </w:r>
      <w:r>
        <w:t xml:space="preserve"> vzdělávání</w:t>
      </w:r>
      <w:bookmarkEnd w:id="13"/>
    </w:p>
    <w:p w14:paraId="539A3118" w14:textId="42ECBBB5" w:rsidR="00816E7B" w:rsidRDefault="00816E7B" w:rsidP="00816E7B">
      <w:pPr>
        <w:pStyle w:val="Nadpis2"/>
      </w:pPr>
      <w:bookmarkStart w:id="14" w:name="_Toc224474879"/>
      <w:r>
        <w:t>Povinné předškolní vzdělávání</w:t>
      </w:r>
      <w:bookmarkEnd w:id="14"/>
    </w:p>
    <w:p w14:paraId="2E9F61AD" w14:textId="77777777" w:rsidR="00671D46" w:rsidRDefault="00671D46" w:rsidP="00671D46">
      <w:r>
        <w:t>Zákonní zástupci jsou povinni přihlásit své dítě k povinnému předškolnímu vzdělávání, a to od počátku školního roku, který následuje po dni, kdy dítě dosáhne pátého roku věku.</w:t>
      </w:r>
    </w:p>
    <w:p w14:paraId="3372F47A" w14:textId="77777777" w:rsidR="00671D46" w:rsidRDefault="00671D46" w:rsidP="00671D46">
      <w:r>
        <w:t xml:space="preserve">Povinné předškolní vzdělávání probíhá formou pravidelné denní docházky ve všední dny po dobu čtyř po sobě jdoucích hodin. Tato povinnost se nevztahuje na dny školních prázdnin, které odpovídají prázdninám v základních školách. </w:t>
      </w:r>
    </w:p>
    <w:p w14:paraId="5C19C2DC" w14:textId="77777777" w:rsidR="00671D46" w:rsidRDefault="00671D46" w:rsidP="00671D46">
      <w:r>
        <w:t>Zákonný zástupce by měl informovat spádovou mateřskou školu, pokud jeho dítě bude plnit povinné předškolní vzdělávání v jiné mateřské škole, nebo v přípravné třídě základní školy.</w:t>
      </w:r>
    </w:p>
    <w:p w14:paraId="1C1EABB9" w14:textId="1EB93046" w:rsidR="00671D46" w:rsidRDefault="00671D46" w:rsidP="00671D46">
      <w:pPr>
        <w:pStyle w:val="Nadpis2"/>
      </w:pPr>
      <w:bookmarkStart w:id="15" w:name="_Toc224474880"/>
      <w:r>
        <w:t>Individuální vzdělávání u dětí předškolního věku</w:t>
      </w:r>
      <w:bookmarkEnd w:id="15"/>
    </w:p>
    <w:p w14:paraId="38F48B80" w14:textId="77777777" w:rsidR="00671D46" w:rsidRDefault="00671D46" w:rsidP="00671D46">
      <w:r>
        <w:t>Individuální vzdělávání je jednou z forem plnění povinného předškolního vzdělávání. Může probíhat po celý školní rok, nebo jen po jeho část.</w:t>
      </w:r>
    </w:p>
    <w:p w14:paraId="18988BFD" w14:textId="77777777" w:rsidR="00671D46" w:rsidRDefault="00671D46" w:rsidP="00671D46">
      <w:r>
        <w:lastRenderedPageBreak/>
        <w:t>Pokud zákonný zástupce plánuje individuálně vzdělávat své dítě po většinu školního roku (více než polovinu dní), musí tento záměr oznámit ředitelce mateřské školy, kam je dítě zapsáno, nejpozději tři měsíce před začátkem školního roku, ve kterém má dítě povinně nastoupit k předškolnímu vzdělávání. Pokud se rozhodne pro individuální vzdělávání v průběhu školního roku, musí to písemně oznámit ředitelce MŠ a vyčkat na doručení oznámení.</w:t>
      </w:r>
    </w:p>
    <w:p w14:paraId="2F3F1E43" w14:textId="77777777" w:rsidR="00671D46" w:rsidRDefault="00671D46" w:rsidP="00671D46">
      <w:r>
        <w:t>Formulář „Oznámení o zahájení individuálního vzdělávání“ poskytne mateřská škola na požádání. Toto oznámení obsahuje:</w:t>
      </w:r>
    </w:p>
    <w:p w14:paraId="2378B068" w14:textId="77777777" w:rsidR="00671D46" w:rsidRDefault="00671D46">
      <w:pPr>
        <w:pStyle w:val="Odstavecseseznamem"/>
        <w:numPr>
          <w:ilvl w:val="0"/>
          <w:numId w:val="3"/>
        </w:numPr>
      </w:pPr>
      <w:r>
        <w:t>jméno, příjmení, rodné číslo a trvalé bydliště dítěte,</w:t>
      </w:r>
    </w:p>
    <w:p w14:paraId="681444DE" w14:textId="77777777" w:rsidR="00671D46" w:rsidRDefault="00671D46">
      <w:pPr>
        <w:pStyle w:val="Odstavecseseznamem"/>
        <w:numPr>
          <w:ilvl w:val="0"/>
          <w:numId w:val="3"/>
        </w:numPr>
      </w:pPr>
      <w:r>
        <w:t>období, po které bude dítě individuálně vzděláváno,</w:t>
      </w:r>
    </w:p>
    <w:p w14:paraId="6CA2F69A" w14:textId="77777777" w:rsidR="00671D46" w:rsidRDefault="00671D46">
      <w:pPr>
        <w:pStyle w:val="Odstavecseseznamem"/>
        <w:numPr>
          <w:ilvl w:val="0"/>
          <w:numId w:val="3"/>
        </w:numPr>
      </w:pPr>
      <w:r>
        <w:t>důvody pro individuální vzdělávání.</w:t>
      </w:r>
    </w:p>
    <w:p w14:paraId="42DB58BF" w14:textId="77777777" w:rsidR="00671D46" w:rsidRDefault="00671D46" w:rsidP="00671D46">
      <w:r>
        <w:t>Po obdržení oznámení ředitelka mateřské školy doporučí zákonnému zástupci oblasti z rámcového vzdělávacího programu, na které by se měl zaměřit. Škola následně ověřuje, jak dítě zvládá očekávané dovednosti v těchto oblastech. Pokud dítě v některých dovednostech zaostává, MŠ rodičům doporučí, jak při vzdělávání dále postupovat. Termíny a způsob ověřování stanoví škola individuálně, přičemž ověření musí proběhnout mezi listopadem a prosincem. Zákonný zástupce je povinen v určeném termínu přivést dítě k ověření.</w:t>
      </w:r>
    </w:p>
    <w:p w14:paraId="73E87951" w14:textId="77777777" w:rsidR="00671D46" w:rsidRDefault="00671D46" w:rsidP="00671D46">
      <w:r>
        <w:t>Pokud se zákonný zástupce s dítětem nedostaví ani v náhradním termínu, ředitelka MŠ individuální vzdělávání ukončí. Dítě musí bezodkladně nastoupit k prezenční docházce do mateřské školy, i v případě, že se rodič proti rozhodnutí odvolá. Po ukončení individuálního vzdělávání již není možné dítě znovu individuálně vzdělávat.</w:t>
      </w:r>
    </w:p>
    <w:p w14:paraId="388301C7" w14:textId="77777777" w:rsidR="00671D46" w:rsidRPr="00AE621A" w:rsidRDefault="00671D46" w:rsidP="00671D46">
      <w:r>
        <w:t>Veškeré náklady spojené s individuálním vzděláváním hradí zákonný zástupce. Výjimkou jsou výdaje na kompenzační pomůcky pro děti se speciálními vzdělávacími potřebami, které na základě doporučení školského poradenského zařízení hradí stát. Stát také pokrývá náklady na zařazení dítěte do mateřské školy.</w:t>
      </w:r>
    </w:p>
    <w:p w14:paraId="10A8DB5F" w14:textId="49AC5CD4" w:rsidR="00671D46" w:rsidRDefault="00671D46" w:rsidP="00671D46">
      <w:pPr>
        <w:pStyle w:val="Nadpis2"/>
      </w:pPr>
      <w:bookmarkStart w:id="16" w:name="_Toc224474881"/>
      <w:r>
        <w:t>Vzdělávání dětí s nedostatečnou znalostí českého jazyka</w:t>
      </w:r>
      <w:bookmarkEnd w:id="16"/>
    </w:p>
    <w:p w14:paraId="3FC3EF3C" w14:textId="77777777" w:rsidR="00671D46" w:rsidRDefault="00671D46" w:rsidP="00671D46">
      <w:r>
        <w:t xml:space="preserve">Cílem jazykové přípravy pro děti s nedostatečnou znalostí češtiny je zajistit jim potřebné jazykové a sociokulturní kompetence pro úspěšný přechod na základní školu. Pedagogové poskytují podporu dětem-cizincům a dětem z jiného jazykového a kulturního prostředí již od nástupu do mateřské školy. Při práci s celou třídou se pedagogové zaměřují na individuální podporu dětí v osvojování češtiny. </w:t>
      </w:r>
    </w:p>
    <w:p w14:paraId="5ABDA012" w14:textId="77777777" w:rsidR="00671D46" w:rsidRDefault="00671D46" w:rsidP="00671D46">
      <w:r>
        <w:t>Pokud budou v mateřské škole alespoň 4 cizinci v povinném předškolním vzdělávání, zřídí se skupina pro jazykovou přípravu, která bude probíhat ve více blocích během týdne. Do skupiny mohou být zařazeny i jiné děti, pokud to neovlivní kvalitu přípravy.</w:t>
      </w:r>
    </w:p>
    <w:p w14:paraId="37B2B31F" w14:textId="77777777" w:rsidR="00671D46" w:rsidRDefault="00671D46" w:rsidP="00671D46">
      <w:r>
        <w:t>Mateřská škola postupuje v souladu se zásadami školského zákona a vyhlášky č. 14/2005 Sb. o předškolním vzdělávání.</w:t>
      </w:r>
    </w:p>
    <w:p w14:paraId="7923D44D" w14:textId="554CF1BF" w:rsidR="006E0C6B" w:rsidRDefault="006E0C6B" w:rsidP="006E0C6B">
      <w:pPr>
        <w:pStyle w:val="Nadpis3"/>
      </w:pPr>
      <w:bookmarkStart w:id="17" w:name="_Toc224474882"/>
      <w:r>
        <w:lastRenderedPageBreak/>
        <w:t>Přístup ke vzdělávání a školským službám cizinců</w:t>
      </w:r>
      <w:bookmarkEnd w:id="17"/>
    </w:p>
    <w:p w14:paraId="36F4366F" w14:textId="07C04A39" w:rsidR="006E0C6B" w:rsidRDefault="006E0C6B" w:rsidP="006E0C6B">
      <w:r w:rsidRPr="006E0C6B">
        <w:t>Cizinci ze třetích států (nejsou členy EU) mají přístup k předškolnímu vzdělávání a školským službám za stejných podmínek jako občané ČR na dobu delší než 90 dnů, pokud jsou azylanty, osobami používajícími doplňkové ochrany, žadatelé o udělení mezinárodní ochrany nebo osoby používající dočasné ochrany</w:t>
      </w:r>
      <w:r>
        <w:t>.</w:t>
      </w:r>
    </w:p>
    <w:p w14:paraId="5BDAB9E6" w14:textId="138AA067" w:rsidR="006E0C6B" w:rsidRPr="006E0C6B" w:rsidRDefault="006E0C6B" w:rsidP="006E0C6B">
      <w:r w:rsidRPr="006E0C6B">
        <w:t>Přístup ke vzdělávání a školským službám za stejných podmínek jako občané České republiky mají občané jiného členského státu EU a jejich rodinní příslušníci</w:t>
      </w:r>
      <w:r>
        <w:t>.</w:t>
      </w:r>
    </w:p>
    <w:p w14:paraId="6E708D35" w14:textId="7AEE9F6C" w:rsidR="00D75CBB" w:rsidRDefault="00D75CBB" w:rsidP="00D75CBB">
      <w:pPr>
        <w:pStyle w:val="Nadpis2"/>
      </w:pPr>
      <w:bookmarkStart w:id="18" w:name="_Toc224474883"/>
      <w:r>
        <w:t>Vzdělávání dětí se specifickými vzdělávacími potřebami</w:t>
      </w:r>
      <w:bookmarkEnd w:id="18"/>
    </w:p>
    <w:p w14:paraId="09C557E9" w14:textId="6B042677" w:rsidR="00D75CBB" w:rsidRDefault="00D75CBB" w:rsidP="00D75CBB">
      <w:r>
        <w:t xml:space="preserve">Pedagogický personál je připraven věnovat maximální pozornost a prostor dětem se specifickými vzdělávacími potřebami, pro které se, na základě doporučení, vytváří individuální vzdělávací plány (IVP). </w:t>
      </w:r>
      <w:r w:rsidRPr="00620E17">
        <w:t>Vychází</w:t>
      </w:r>
      <w:r>
        <w:t xml:space="preserve"> se</w:t>
      </w:r>
      <w:r w:rsidRPr="00620E17">
        <w:t xml:space="preserve"> ze závěrů šetření pedagogických center, lékařských vyšetření a šetření pedagogicko-psychologických poraden (PPP).</w:t>
      </w:r>
    </w:p>
    <w:p w14:paraId="72CA4E52" w14:textId="77777777" w:rsidR="00D75CBB" w:rsidRPr="00620E17" w:rsidRDefault="00D75CBB">
      <w:pPr>
        <w:pStyle w:val="Odstavecseseznamem"/>
        <w:numPr>
          <w:ilvl w:val="0"/>
          <w:numId w:val="12"/>
        </w:numPr>
        <w:rPr>
          <w:b/>
          <w:bCs/>
        </w:rPr>
      </w:pPr>
      <w:r w:rsidRPr="00620E17">
        <w:rPr>
          <w:b/>
          <w:bCs/>
        </w:rPr>
        <w:t>Podpůrná opatření prvního stupně</w:t>
      </w:r>
    </w:p>
    <w:p w14:paraId="562BA755" w14:textId="77777777" w:rsidR="00D75CBB" w:rsidRDefault="00D75CBB" w:rsidP="00D75CBB">
      <w:r w:rsidRPr="00620E17">
        <w:t>Ředitel školy může rozhodnout o poskytnutí podpůrných opatření prvního stupně bez doporučení školského poradenského zařízení a bez souhlasu zákonného zástupce, přičemž zůstává zachováno právo zástupce na informace o vzdělávání dítěte. Učitel připraví plán pedagogické podpory, který projedná s</w:t>
      </w:r>
      <w:r>
        <w:t> </w:t>
      </w:r>
      <w:r w:rsidRPr="00620E17">
        <w:t>ředitelkou školy. Pokud opatření nebudou dostačující, ředitelka doporučí poradenskou pomoc školského poradenského zařízení dle §16 odst.4 a 5 ŠZ a § 10 vyhl.č.27/2016 Sb.</w:t>
      </w:r>
    </w:p>
    <w:p w14:paraId="63BF5858" w14:textId="77777777" w:rsidR="00D75CBB" w:rsidRPr="00620E17" w:rsidRDefault="00D75CBB">
      <w:pPr>
        <w:pStyle w:val="Odstavecseseznamem"/>
        <w:numPr>
          <w:ilvl w:val="0"/>
          <w:numId w:val="12"/>
        </w:numPr>
        <w:rPr>
          <w:b/>
          <w:bCs/>
        </w:rPr>
      </w:pPr>
      <w:r w:rsidRPr="00620E17">
        <w:rPr>
          <w:b/>
          <w:bCs/>
        </w:rPr>
        <w:t>Podpůrná opatření druhého až pátého stupně</w:t>
      </w:r>
    </w:p>
    <w:p w14:paraId="191F5F14" w14:textId="3EAD1A76" w:rsidR="00D75CBB" w:rsidRPr="00D75CBB" w:rsidRDefault="00D75CBB" w:rsidP="00D75CBB">
      <w:r w:rsidRPr="00620E17">
        <w:t>Pro aplikaci opatření 2. až 5. stupně je nutné doporučení školského poradenského zařízení a souhlas zákonného zástupce. Podporu může iniciovat zákonný zástupce, ředitel</w:t>
      </w:r>
      <w:r>
        <w:t>ka</w:t>
      </w:r>
      <w:r w:rsidRPr="00620E17">
        <w:t xml:space="preserve"> školy nebo OSPOD. Ředitel</w:t>
      </w:r>
      <w:r>
        <w:t>ka</w:t>
      </w:r>
      <w:r w:rsidRPr="00620E17">
        <w:t xml:space="preserve"> školy zahájí opatření po obdržení doporučení a souhlasu zástupce. Opatření se pravidelně vyhodnocují, nejméně jednou ročně. Pokud již nejsou potřebná, opatření mohou být ukončena bez souhlasu, pouze po projednání se zákonným zástupcem dle §16 odst.4 ŠZ a § 11, § 12 a § 16 </w:t>
      </w:r>
      <w:proofErr w:type="spellStart"/>
      <w:r w:rsidRPr="00620E17">
        <w:t>vyhl</w:t>
      </w:r>
      <w:proofErr w:type="spellEnd"/>
      <w:r w:rsidRPr="00620E17">
        <w:t>. č. 27/2016 Sb.</w:t>
      </w:r>
    </w:p>
    <w:p w14:paraId="58368CC9" w14:textId="0AF074C3" w:rsidR="00671D46" w:rsidRDefault="00671D46" w:rsidP="00671D46">
      <w:pPr>
        <w:pStyle w:val="Nadpis2"/>
      </w:pPr>
      <w:bookmarkStart w:id="19" w:name="_Toc224474884"/>
      <w:r>
        <w:t>Distanční výuka</w:t>
      </w:r>
      <w:bookmarkEnd w:id="19"/>
    </w:p>
    <w:p w14:paraId="6A4C04C4" w14:textId="31261F6B" w:rsidR="00EC1B07" w:rsidRDefault="00EC1B07" w:rsidP="00EC1B07">
      <w:r w:rsidRPr="00520E3A">
        <w:t xml:space="preserve">Pokud dojde k vyhlášení krizové situace, nouzového stavu, </w:t>
      </w:r>
      <w:r w:rsidR="001C4AF7">
        <w:t>či</w:t>
      </w:r>
      <w:r w:rsidRPr="00520E3A">
        <w:t xml:space="preserve"> jakémukoliv </w:t>
      </w:r>
      <w:r w:rsidR="001C4AF7">
        <w:t xml:space="preserve">mimořádnému </w:t>
      </w:r>
      <w:r w:rsidRPr="00520E3A">
        <w:t xml:space="preserve">opatření a MZ, MŠMT, hygienická stanice, </w:t>
      </w:r>
      <w:r w:rsidR="001C4AF7">
        <w:t>č</w:t>
      </w:r>
      <w:r w:rsidRPr="00520E3A">
        <w:t>i obec Jen</w:t>
      </w:r>
      <w:r w:rsidR="001C4AF7">
        <w:t>í</w:t>
      </w:r>
      <w:r w:rsidRPr="00520E3A">
        <w:t>kov vydá nařízení, MŠ se těmito nařízeními musí řídit.</w:t>
      </w:r>
    </w:p>
    <w:p w14:paraId="015FC39A" w14:textId="77777777" w:rsidR="00EC1B07" w:rsidRDefault="00EC1B07" w:rsidP="00EC1B07">
      <w:r>
        <w:t xml:space="preserve">Vzhledem k výskytu a šíření onemocnění COVID-19 byla od 1. 9. 2020 </w:t>
      </w:r>
      <w:r w:rsidRPr="00EC1B07">
        <w:t>zavedena distanční výuka</w:t>
      </w:r>
      <w:r>
        <w:t xml:space="preserve"> na webových stránkách mateřské školy. Tato forma vzdělávání je určena výhradně dětem, které plní povinné předškolní vzdělávání, a to v případě, kdy jim na základě nařízení orgánu ochrany veřejného zdraví, hygienické stanice nebo poskytovatele zdravotních služeb v oboru všeobecného praktického lékařství pro děti a dorost byla nařízena karanténa podle § 2 odst. 7 zákona č. 258/2000 Sb. na minimálně 10 dnů. Distanční výuka je rovněž poskytována v případě uzavření mateřské školy na základě nařízení výše uvedených orgánů nebo zřizovatele (OÚ Jeníkov).</w:t>
      </w:r>
    </w:p>
    <w:p w14:paraId="51DF89BD" w14:textId="77777777" w:rsidR="00EC1B07" w:rsidRDefault="00EC1B07" w:rsidP="00EC1B07">
      <w:r>
        <w:lastRenderedPageBreak/>
        <w:t>Distanční výuka v mateřské škole představuje formu řízené výuky, která poskytuje vzdělávací příležitosti pro děti. Hlavní odpovědnost za průběh vzdělávání spočívá na rodičích, kteří dětem pomáhají plnit zadané úkoly. Výuka se soustředí především na vypracování pracovních listů, u kterých rodiče obdrží konkretizované výstupy, kterých by dítě mělo při plnění dosáhnout.</w:t>
      </w:r>
    </w:p>
    <w:p w14:paraId="467C1866" w14:textId="77777777" w:rsidR="00EC1B07" w:rsidRDefault="00EC1B07" w:rsidP="00EC1B07">
      <w:r>
        <w:t>Rodiče mohou distanční výuku využívat i v případě dlouhodobé nepřítomnosti dítěte v mateřské škole. Materiály pro distanční výuku mohou být rovněž využity pro procvičování a upevňování znalostí doma, mimo dobu strávenou ve škole.</w:t>
      </w:r>
    </w:p>
    <w:p w14:paraId="5BE1988D" w14:textId="760C072C" w:rsidR="00671D46" w:rsidRDefault="00EC1B07" w:rsidP="00EC1B07">
      <w:r>
        <w:t xml:space="preserve">Na webových stránkách školy v sekci „Distanční výuka pro předškoláky“ naleznou rodiče úkoly rozdělené podle aktuálního měsíce a týdne. Tyto úkoly jsou vždy v souladu se ŠVP PV a TVP. Rodiče jsou o této formě výuky informováni na první třídní schůzce v novém školním roce. Konzultace a videohovory jsou k dispozici všem rodičům po předchozí domluvě prostřednictvím mobilního telefonu, aplikací </w:t>
      </w:r>
      <w:proofErr w:type="spellStart"/>
      <w:r>
        <w:t>FaceTime</w:t>
      </w:r>
      <w:proofErr w:type="spellEnd"/>
      <w:r>
        <w:t xml:space="preserve"> nebo WhatsApp. Pokud rodiče nemají možnost tisku vzdělávacích materiálů, je po domluvě umožněn tisk přímo v mateřské škole.</w:t>
      </w:r>
    </w:p>
    <w:p w14:paraId="7C7DED2C" w14:textId="52FF9D9A" w:rsidR="00EC1B07" w:rsidRDefault="00EC1B07" w:rsidP="00EC1B07">
      <w:pPr>
        <w:pStyle w:val="Nadpis1"/>
      </w:pPr>
      <w:bookmarkStart w:id="20" w:name="_Toc224474885"/>
      <w:r>
        <w:t>Podmínky pro přijetí a ukončení vzdělávání dítěte</w:t>
      </w:r>
      <w:bookmarkEnd w:id="20"/>
    </w:p>
    <w:p w14:paraId="52575F4D" w14:textId="3456AC18" w:rsidR="00EC1B07" w:rsidRDefault="00EC1B07" w:rsidP="00EC1B07">
      <w:pPr>
        <w:pStyle w:val="Nadpis2"/>
      </w:pPr>
      <w:bookmarkStart w:id="21" w:name="_Toc224474886"/>
      <w:r>
        <w:t>Přijetí dítěte k předškolnímu vzdělávání</w:t>
      </w:r>
      <w:bookmarkEnd w:id="21"/>
    </w:p>
    <w:p w14:paraId="6922B95F" w14:textId="3923AFA8" w:rsidR="00D75CBB" w:rsidRDefault="00D75CBB" w:rsidP="00D75CBB">
      <w:r>
        <w:t>Pro přijetí dítěte k předškolnímu vzdělávání předkládá zákonný zástupce dítěte žádost o přijetí dítěte k předškolnímu vzdělávání potvrzenou pediatrem o řádném očkování (netýká se dětí, které od 1.9.2018 a dále plní povinné předškolní vzdělávání) a podepsanou zákonným zástupcem.</w:t>
      </w:r>
    </w:p>
    <w:p w14:paraId="614826A2" w14:textId="38F8DD5B" w:rsidR="00D75CBB" w:rsidRDefault="00D75CBB" w:rsidP="00D75CBB">
      <w:r>
        <w:t>Při přijetí dítěte k předškolnímu vzdělávání může být mezi ředitelkou MŠ a zákonným zástupcem dítěte sjednán zkušební pobyt dítěte v MŠ v maximální délce 3 měsíců.</w:t>
      </w:r>
    </w:p>
    <w:p w14:paraId="3CADAFC0" w14:textId="6FE526B1" w:rsidR="00D75CBB" w:rsidRDefault="00D75CBB" w:rsidP="00D75CBB">
      <w:r>
        <w:t>V červenci a v srpnu lze přijímat děti z jiné MŠ nejvýše po dobu přerušení provozu dané MŠ.</w:t>
      </w:r>
    </w:p>
    <w:p w14:paraId="383ECBDA" w14:textId="0550D673" w:rsidR="00D75CBB" w:rsidRDefault="00D75CBB" w:rsidP="00D75CBB">
      <w:pPr>
        <w:pStyle w:val="Nadpis3"/>
      </w:pPr>
      <w:bookmarkStart w:id="22" w:name="_Toc224474887"/>
      <w:r>
        <w:t>Zápis do MŠ</w:t>
      </w:r>
      <w:bookmarkEnd w:id="22"/>
    </w:p>
    <w:p w14:paraId="685CC583" w14:textId="50347152" w:rsidR="00D75CBB" w:rsidRDefault="00D75CBB" w:rsidP="00D75CBB">
      <w:r>
        <w:t>Zápis do MŠ probíhá každoročně od 15. března do 15. dubna. Přesné určení termínu zápisu určí ředitelka MŠ. Oznámení o místě a době zápisu</w:t>
      </w:r>
      <w:r w:rsidR="00BD5509">
        <w:t xml:space="preserve"> je vyvěšeno na úřední desce MŠ, v šatně MŠ, na webových stránkách MŠ a na webových stránkách obce Jeníkov.</w:t>
      </w:r>
    </w:p>
    <w:p w14:paraId="7BF07222" w14:textId="77777777" w:rsidR="00BD5509" w:rsidRDefault="00BD5509" w:rsidP="00BD5509">
      <w:r>
        <w:t xml:space="preserve">Po podání přihlášky získá dítě číselný identifikátor, pod kterým bude vedené po dobu správního řízení o přijetí. </w:t>
      </w:r>
    </w:p>
    <w:p w14:paraId="2FE9BD37" w14:textId="6BD877C1" w:rsidR="00BD5509" w:rsidRDefault="00BD5509" w:rsidP="00BD5509">
      <w:r>
        <w:t xml:space="preserve">Na základě žádosti zákonného zástupce vydává ředitelka MŠ Rozhodnutí o přijetí dítěte k předškolnímu vzdělávání v souladu se zákonem č. 500/2004 Sb., správní řád v platném znění a zákonem 561/2004 Sb., o předškolním, základním, středním, vyšším odborném a jiném vzdělávání v platném znění. </w:t>
      </w:r>
    </w:p>
    <w:p w14:paraId="2FD88DBA" w14:textId="4E5EC87E" w:rsidR="00BD5509" w:rsidRDefault="00BD5509" w:rsidP="00BD5509">
      <w:r>
        <w:t>Rozhodnutí o přijetí je v termínu předem zveřejněném ředitelkou MŠ vyvěšeno na úřední desce MŠ a webu MŠ.</w:t>
      </w:r>
    </w:p>
    <w:p w14:paraId="64DC7714" w14:textId="55E81BF2" w:rsidR="00BD5509" w:rsidRDefault="00BD5509" w:rsidP="00BD5509">
      <w:pPr>
        <w:pStyle w:val="Nadpis3"/>
      </w:pPr>
      <w:bookmarkStart w:id="23" w:name="_Toc224474888"/>
      <w:r>
        <w:lastRenderedPageBreak/>
        <w:t>Kritéria pro přijetí dítěte k předškolnímu vzdělávání</w:t>
      </w:r>
      <w:bookmarkEnd w:id="23"/>
    </w:p>
    <w:p w14:paraId="3D52B911" w14:textId="0D90F5AF" w:rsidR="00BD5509" w:rsidRDefault="00BD5509" w:rsidP="00BD5509">
      <w:r>
        <w:t>K předškolnímu vzdělávání jsou přednostně přijímány děti ze spádové oblasti ve věku 5 let a starší. Následně jsou přijímány děti starší 5 let z nespádové oblasti. Poté jsou přijímány děti ze spádové oblasti dle věku v pořadí od nejstarších.</w:t>
      </w:r>
    </w:p>
    <w:p w14:paraId="36F5502E" w14:textId="0C6E82F5" w:rsidR="00BD5509" w:rsidRDefault="00BD5509" w:rsidP="00BD5509">
      <w:pPr>
        <w:pStyle w:val="Nadpis2"/>
      </w:pPr>
      <w:bookmarkStart w:id="24" w:name="_Toc224474889"/>
      <w:r>
        <w:t>Ukončení vzdělávání dítěte</w:t>
      </w:r>
      <w:bookmarkEnd w:id="24"/>
    </w:p>
    <w:p w14:paraId="2ADCF9B7" w14:textId="546BB57E" w:rsidR="00BD5509" w:rsidRDefault="00BD5509" w:rsidP="00BD5509">
      <w:pPr>
        <w:pStyle w:val="Nadpis3"/>
      </w:pPr>
      <w:bookmarkStart w:id="25" w:name="_Toc224474890"/>
      <w:r>
        <w:t>Neúčast dítěte ve vzdělávacím procesu</w:t>
      </w:r>
      <w:bookmarkEnd w:id="25"/>
    </w:p>
    <w:p w14:paraId="06400673" w14:textId="3FAB448A" w:rsidR="00BD5509" w:rsidRDefault="00BD5509" w:rsidP="00BD5509">
      <w:r>
        <w:t xml:space="preserve">Ředitelka MŠ může po předchozím písemném upozornění na neomluvenou absenci dítěte rozhodnout o ukončení vzdělávání. V takovém případě se jedná o dítě, které se neúčastnilo vzdělávání po dobu delší než dva týdny a </w:t>
      </w:r>
      <w:r w:rsidR="006E0C6B">
        <w:t>nebylo zákonným zástupcem řádně omluveno.</w:t>
      </w:r>
    </w:p>
    <w:p w14:paraId="1A309B7A" w14:textId="3CE5FA58" w:rsidR="006E0C6B" w:rsidRDefault="006E0C6B" w:rsidP="006E0C6B">
      <w:pPr>
        <w:pStyle w:val="Nadpis3"/>
      </w:pPr>
      <w:bookmarkStart w:id="26" w:name="_Toc224474891"/>
      <w:r>
        <w:t>Narušování provozu MŠ ze strany zákonných zástupců</w:t>
      </w:r>
      <w:bookmarkEnd w:id="26"/>
    </w:p>
    <w:p w14:paraId="722E5974" w14:textId="2C7EC18B" w:rsidR="006E0C6B" w:rsidRDefault="006E0C6B" w:rsidP="006E0C6B">
      <w:r>
        <w:t>V případě, že zákonný zástupce dítěte závažným způsobem a opakovaně porušuje pravidla a povinnosti stanovené tímto školním řádem, může ředitelka MŠ po předchozím upozornění písemně oznámeném zákonnému zástupci dítěte rozhodnout o ukončení vzdělávání dítěte v MŠ.</w:t>
      </w:r>
    </w:p>
    <w:p w14:paraId="1FC70F17" w14:textId="0D141F90" w:rsidR="006E0C6B" w:rsidRDefault="006E0C6B" w:rsidP="006E0C6B">
      <w:r w:rsidRPr="006E0C6B">
        <w:t>V případě, že zákonný zástupce dítěte opakovaně nedodržuje podmínky stanovené pro úhradu úplaty či stravného uvedené v tomto řádu, může ředitelka po předchozím písemném oznámení rozhodnout o ukončení vzdělávání dítěte v MŠ z důvodu neuhrazení stanovených úplat.</w:t>
      </w:r>
    </w:p>
    <w:p w14:paraId="23EEE2EF" w14:textId="207814D3" w:rsidR="006E0C6B" w:rsidRDefault="006E0C6B" w:rsidP="006E0C6B">
      <w:pPr>
        <w:pStyle w:val="Nadpis3"/>
      </w:pPr>
      <w:bookmarkStart w:id="27" w:name="_Toc224474892"/>
      <w:r>
        <w:t>Ukončení vzdělávání ve zkušební době</w:t>
      </w:r>
      <w:bookmarkEnd w:id="27"/>
    </w:p>
    <w:p w14:paraId="1FFE7AAE" w14:textId="40054A09" w:rsidR="006E0C6B" w:rsidRDefault="006E0C6B" w:rsidP="006E0C6B">
      <w:r w:rsidRPr="006E0C6B">
        <w:t xml:space="preserve">Pokud </w:t>
      </w:r>
      <w:r>
        <w:t xml:space="preserve">byla </w:t>
      </w:r>
      <w:r w:rsidRPr="006E0C6B">
        <w:t>při přijetí dítěte k vzdělávání v</w:t>
      </w:r>
      <w:r>
        <w:t> </w:t>
      </w:r>
      <w:r w:rsidRPr="006E0C6B">
        <w:t>MŠ</w:t>
      </w:r>
      <w:r>
        <w:t xml:space="preserve"> </w:t>
      </w:r>
      <w:r w:rsidRPr="006E0C6B">
        <w:t>stanovena zkušební doba pobytu a lékař, nebo školské poradenské zařízení v průběhu této doby doporučí nezatěžovat dítě dalším vzděláváním, může ředitelka na základě písemného oznámení rozhodnout o ukončení vzdělávání dítěte v MŠ.</w:t>
      </w:r>
    </w:p>
    <w:p w14:paraId="6D74DAC1" w14:textId="647439C9" w:rsidR="006E0C6B" w:rsidRDefault="00BC5209" w:rsidP="00696964">
      <w:pPr>
        <w:pStyle w:val="Nadpis1"/>
      </w:pPr>
      <w:bookmarkStart w:id="28" w:name="_Toc224474893"/>
      <w:r>
        <w:t>Provoz a vnitřní režim MŠ</w:t>
      </w:r>
      <w:bookmarkEnd w:id="28"/>
    </w:p>
    <w:p w14:paraId="118A8498" w14:textId="0B6D4078" w:rsidR="00BC5209" w:rsidRDefault="006F334B" w:rsidP="006F334B">
      <w:pPr>
        <w:pStyle w:val="Nadpis2"/>
      </w:pPr>
      <w:bookmarkStart w:id="29" w:name="_Toc224474894"/>
      <w:r>
        <w:t>Podmínky provozu a organizace vzdělávání</w:t>
      </w:r>
      <w:bookmarkEnd w:id="29"/>
    </w:p>
    <w:p w14:paraId="62DA86DC" w14:textId="1D1D49AD" w:rsidR="006F334B" w:rsidRDefault="006F334B" w:rsidP="006F334B">
      <w:r>
        <w:t>Mateřská škola je škola zřízená s celodenním provozem s určenou dobou pobytu od 6:00 do 16:00.</w:t>
      </w:r>
    </w:p>
    <w:p w14:paraId="29D26424" w14:textId="7B04107F" w:rsidR="006F334B" w:rsidRDefault="006F334B" w:rsidP="006F334B">
      <w:r>
        <w:t>V měsíci červenci a srpnu může ředitelka MŠ po dohodě se zřizovatelem školy stanovený provoz od 6:00 do 16:00 omezit, nebo úplně přerušit, a to zejména z důvodů stavebních úprav, předpokládaného nízkého počtu dětí v tomto období apod. Rozsah omezení či přerušení provozu oznamuje ředitelka MŠ zákonným zástupcům 2 měsíce předem.</w:t>
      </w:r>
    </w:p>
    <w:p w14:paraId="39A03960" w14:textId="529FB105" w:rsidR="006F334B" w:rsidRDefault="006F334B" w:rsidP="006F334B">
      <w:r>
        <w:t xml:space="preserve">Provoz MŠ lze ze závažných důvodů a po projednání se zřizovatelem omezit či přerušit i v jiném ročním období. Za závažné důvody se považují organizační či technické příčiny, které znemožňují řádné </w:t>
      </w:r>
      <w:r>
        <w:lastRenderedPageBreak/>
        <w:t>poskytování předškolního vzdělávání. Informaci o omezení či přerušení provozu zveřejní ředitelka MŠ neprodleně poté, co o změně provozu rozhodne.</w:t>
      </w:r>
    </w:p>
    <w:p w14:paraId="4BD51EEC" w14:textId="0602E1E6" w:rsidR="006F334B" w:rsidRDefault="006F334B" w:rsidP="006F334B">
      <w:r>
        <w:t>MŠ může organizovat zotavovací pobyty ve zdravotně příznivém prostředí bez přerušení vzdělávání, školní výlety a další akce související s výchovně vzdělávací činností školy. O uskutečnění těchto pobytů a dalších akcí informuje MŠ zákonné zástupce dětí nejméně 1 týden před zahájením akce, a to na nástěnkách v MŠ, na webových stránkách, nebo prostřednictvím aplikace WhatsApp.</w:t>
      </w:r>
    </w:p>
    <w:p w14:paraId="326B32A8" w14:textId="3E6A9A6A" w:rsidR="006F334B" w:rsidRDefault="006F334B" w:rsidP="006F334B">
      <w:r>
        <w:t>Provoz MŠ se řídí pokyny hygienické stanice, nařízeními MŠMT a MZ ČR vzhledem k epidemiologickým situacím.</w:t>
      </w:r>
    </w:p>
    <w:p w14:paraId="53A0C076" w14:textId="44621466" w:rsidR="006F334B" w:rsidRDefault="006F334B" w:rsidP="006F334B">
      <w:pPr>
        <w:pStyle w:val="Nadpis2"/>
      </w:pPr>
      <w:bookmarkStart w:id="30" w:name="_Toc224474895"/>
      <w:r>
        <w:t>Vnitřní režim</w:t>
      </w:r>
      <w:r w:rsidR="00A8290E">
        <w:t xml:space="preserve"> dne</w:t>
      </w:r>
      <w:r>
        <w:t xml:space="preserve"> při vzdělávání dětí</w:t>
      </w:r>
      <w:bookmarkEnd w:id="30"/>
    </w:p>
    <w:p w14:paraId="4AD0BB8D" w14:textId="49CC63F5" w:rsidR="00A8290E" w:rsidRPr="00520E3A" w:rsidRDefault="00A8290E" w:rsidP="00A8290E">
      <w:r w:rsidRPr="00520E3A">
        <w:t>Stanovený režim dne je flexibilní a umožňuje reagovat na aktuální situaci v mateřské škole.</w:t>
      </w:r>
    </w:p>
    <w:p w14:paraId="44B7FDB1" w14:textId="29331A1B" w:rsidR="00A8290E" w:rsidRDefault="00A8290E" w:rsidP="00A8290E">
      <w:pPr>
        <w:ind w:left="2124" w:hanging="2124"/>
      </w:pPr>
      <w:r w:rsidRPr="00520E3A">
        <w:rPr>
          <w:b/>
          <w:bCs/>
        </w:rPr>
        <w:t>6:</w:t>
      </w:r>
      <w:r>
        <w:rPr>
          <w:b/>
          <w:bCs/>
        </w:rPr>
        <w:t>0</w:t>
      </w:r>
      <w:r w:rsidRPr="00520E3A">
        <w:rPr>
          <w:b/>
          <w:bCs/>
        </w:rPr>
        <w:t>0 – 9:00 hodin</w:t>
      </w:r>
      <w:r>
        <w:tab/>
        <w:t>příchod dětí, spontánní hra, individuální, či skupinové činnosti s učitelkou, tělovýchovné chvilky, pohybové hry</w:t>
      </w:r>
    </w:p>
    <w:p w14:paraId="618C5799" w14:textId="37DCDD39" w:rsidR="00A8290E" w:rsidRDefault="00A8290E" w:rsidP="00A8290E">
      <w:pPr>
        <w:ind w:firstLine="0"/>
      </w:pPr>
      <w:r>
        <w:rPr>
          <w:b/>
          <w:bCs/>
        </w:rPr>
        <w:t>8</w:t>
      </w:r>
      <w:r w:rsidRPr="00520E3A">
        <w:rPr>
          <w:b/>
          <w:bCs/>
        </w:rPr>
        <w:t>:</w:t>
      </w:r>
      <w:r>
        <w:rPr>
          <w:b/>
          <w:bCs/>
        </w:rPr>
        <w:t>45</w:t>
      </w:r>
      <w:r w:rsidRPr="00520E3A">
        <w:rPr>
          <w:b/>
          <w:bCs/>
        </w:rPr>
        <w:t xml:space="preserve"> – 9:</w:t>
      </w:r>
      <w:r>
        <w:rPr>
          <w:b/>
          <w:bCs/>
        </w:rPr>
        <w:t>15</w:t>
      </w:r>
      <w:r w:rsidRPr="00520E3A">
        <w:rPr>
          <w:b/>
          <w:bCs/>
        </w:rPr>
        <w:t xml:space="preserve"> hodin</w:t>
      </w:r>
      <w:r>
        <w:tab/>
        <w:t>hygiena, svačina</w:t>
      </w:r>
    </w:p>
    <w:p w14:paraId="600982CA" w14:textId="0154BF09" w:rsidR="00A8290E" w:rsidRDefault="00A8290E" w:rsidP="00A8290E">
      <w:pPr>
        <w:ind w:left="2124" w:hanging="2124"/>
      </w:pPr>
      <w:r w:rsidRPr="00520E3A">
        <w:rPr>
          <w:b/>
          <w:bCs/>
        </w:rPr>
        <w:t>9:</w:t>
      </w:r>
      <w:r>
        <w:rPr>
          <w:b/>
          <w:bCs/>
        </w:rPr>
        <w:t>15</w:t>
      </w:r>
      <w:r w:rsidRPr="00520E3A">
        <w:rPr>
          <w:b/>
          <w:bCs/>
        </w:rPr>
        <w:t xml:space="preserve"> – 11:30 hodin</w:t>
      </w:r>
      <w:r>
        <w:tab/>
        <w:t>společné řízené a skupinové činnosti dle třídního vzdělávacího plánu, pobyt venku</w:t>
      </w:r>
    </w:p>
    <w:p w14:paraId="67EB6309" w14:textId="77777777" w:rsidR="00A8290E" w:rsidRDefault="00A8290E" w:rsidP="00A8290E">
      <w:pPr>
        <w:ind w:firstLine="0"/>
      </w:pPr>
      <w:r w:rsidRPr="00520E3A">
        <w:rPr>
          <w:b/>
          <w:bCs/>
        </w:rPr>
        <w:t>11:30 – 12:00 hodin</w:t>
      </w:r>
      <w:r>
        <w:tab/>
        <w:t>hygiena, oběd, odchody dětí</w:t>
      </w:r>
    </w:p>
    <w:p w14:paraId="4C434070" w14:textId="77777777" w:rsidR="00A8290E" w:rsidRDefault="00A8290E" w:rsidP="00A8290E">
      <w:pPr>
        <w:ind w:left="2124" w:hanging="2124"/>
      </w:pPr>
      <w:r w:rsidRPr="00520E3A">
        <w:rPr>
          <w:b/>
          <w:bCs/>
        </w:rPr>
        <w:t>12:00 – 14:00 hodin</w:t>
      </w:r>
      <w:r>
        <w:t xml:space="preserve"> </w:t>
      </w:r>
      <w:r>
        <w:tab/>
      </w:r>
      <w:r w:rsidRPr="00520E3A">
        <w:rPr>
          <w:u w:val="single"/>
        </w:rPr>
        <w:t>mladší děti:</w:t>
      </w:r>
      <w:r>
        <w:t xml:space="preserve"> odpočinek, poslech čtených, či reprodukovaných pohádek, spánek, nebo klidové činnosti dle potřeb dětí</w:t>
      </w:r>
    </w:p>
    <w:p w14:paraId="4B0BDF4E" w14:textId="77777777" w:rsidR="00A8290E" w:rsidRDefault="00A8290E" w:rsidP="00A8290E">
      <w:pPr>
        <w:ind w:left="2124" w:firstLine="0"/>
      </w:pPr>
      <w:r w:rsidRPr="00520E3A">
        <w:rPr>
          <w:u w:val="single"/>
        </w:rPr>
        <w:t>předškolní děti:</w:t>
      </w:r>
      <w:r>
        <w:t xml:space="preserve"> odpočinek do 13:00, poté od 13:00 do 14:00 předškolní činnosti = „školička“</w:t>
      </w:r>
    </w:p>
    <w:p w14:paraId="21828C47" w14:textId="77777777" w:rsidR="00A8290E" w:rsidRDefault="00A8290E" w:rsidP="00A8290E">
      <w:pPr>
        <w:ind w:firstLine="0"/>
      </w:pPr>
      <w:r w:rsidRPr="00520E3A">
        <w:rPr>
          <w:b/>
          <w:bCs/>
        </w:rPr>
        <w:t>14:00 – 14:30 hodin</w:t>
      </w:r>
      <w:r>
        <w:tab/>
        <w:t>hygiena, svačina</w:t>
      </w:r>
    </w:p>
    <w:p w14:paraId="284C4A93" w14:textId="128273F5" w:rsidR="00A8290E" w:rsidRDefault="00A8290E" w:rsidP="00A8290E">
      <w:pPr>
        <w:ind w:firstLine="0"/>
      </w:pPr>
      <w:r w:rsidRPr="00520E3A">
        <w:rPr>
          <w:b/>
          <w:bCs/>
        </w:rPr>
        <w:t>14:30 – 1</w:t>
      </w:r>
      <w:r w:rsidR="00906E86">
        <w:rPr>
          <w:b/>
          <w:bCs/>
        </w:rPr>
        <w:t>6</w:t>
      </w:r>
      <w:r w:rsidRPr="00520E3A">
        <w:rPr>
          <w:b/>
          <w:bCs/>
        </w:rPr>
        <w:t>:</w:t>
      </w:r>
      <w:r w:rsidR="00906E86">
        <w:rPr>
          <w:b/>
          <w:bCs/>
        </w:rPr>
        <w:t>0</w:t>
      </w:r>
      <w:r w:rsidRPr="00520E3A">
        <w:rPr>
          <w:b/>
          <w:bCs/>
        </w:rPr>
        <w:t>0 hodin</w:t>
      </w:r>
      <w:r>
        <w:tab/>
        <w:t>spontánní, či řízené hry, postupné rozcházení dětí domů</w:t>
      </w:r>
    </w:p>
    <w:p w14:paraId="6B0595B4" w14:textId="3B3B6F4F" w:rsidR="006F334B" w:rsidRDefault="00A8290E" w:rsidP="00A8290E">
      <w:pPr>
        <w:pStyle w:val="Nadpis2"/>
      </w:pPr>
      <w:bookmarkStart w:id="31" w:name="_Toc224474896"/>
      <w:r>
        <w:t>Doba určená pro přebírání a vyzvedávání dětí zákonnými zástupci</w:t>
      </w:r>
      <w:bookmarkEnd w:id="31"/>
    </w:p>
    <w:p w14:paraId="4DEB386E" w14:textId="41519358" w:rsidR="00A8290E" w:rsidRDefault="00A8290E" w:rsidP="00A8290E">
      <w:r>
        <w:t>Budova MŠ se pro příchod dětí otevírá v 6:00. Po zazvonění na elektronický zvonek pedagogický pracovník na kameře zkontroluje, kdo přichází, a prostřednictvím elektronického zámku osobu do MŠ vpouští.</w:t>
      </w:r>
    </w:p>
    <w:p w14:paraId="00344AC1" w14:textId="3B1557BC" w:rsidR="00A8290E" w:rsidRDefault="00A8290E" w:rsidP="00A8290E">
      <w:r>
        <w:t xml:space="preserve">Zákonní zástupci převlékají děti v šatně. Každé dítě má přidělenou své místo v šatně, řádně označené značkou dítěte. Oblečení dětí ukládají rodiče do poliček a boxů. Oblečení musí být označeno jménem dítěte, aby nedocházelo k záměně. </w:t>
      </w:r>
    </w:p>
    <w:p w14:paraId="5628F3FD" w14:textId="77777777" w:rsidR="00906E86" w:rsidRDefault="00A8290E" w:rsidP="00A8290E">
      <w:r>
        <w:t xml:space="preserve">Rodiče jsou povinni děti přivádět až do třídy, osobně je předat pedagogickému pracovníkovi a informovat ho o zdravotním stavu dítěte. Zákonní zástupci zodpovídají za dítě až do jeho předání. Dítě nesmí nikdy zůstat v šatně samotné. </w:t>
      </w:r>
    </w:p>
    <w:p w14:paraId="1C2A60CA" w14:textId="771195CD" w:rsidR="00A8290E" w:rsidRDefault="00A8290E" w:rsidP="00A8290E">
      <w:r>
        <w:t xml:space="preserve">Děti mohou být vyzvedávány pouze zákonnými zástupci a osobami </w:t>
      </w:r>
      <w:r w:rsidR="00906E86">
        <w:t>jimi pověřenými, a to v časech určených tímto školním řádem (viz 2.3.2).</w:t>
      </w:r>
    </w:p>
    <w:p w14:paraId="1A41725C" w14:textId="79816AEA" w:rsidR="00906E86" w:rsidRDefault="00906E86" w:rsidP="00906E86">
      <w:pPr>
        <w:pStyle w:val="Nadpis2"/>
      </w:pPr>
      <w:bookmarkStart w:id="32" w:name="_Toc224474897"/>
      <w:r>
        <w:lastRenderedPageBreak/>
        <w:t>Délka pobytu dětí v MŠ</w:t>
      </w:r>
      <w:bookmarkEnd w:id="32"/>
    </w:p>
    <w:p w14:paraId="6DBFCAFB" w14:textId="58270978" w:rsidR="00906E86" w:rsidRDefault="00906E86" w:rsidP="00906E86">
      <w:r>
        <w:t>Délka pobytu dětí se řídí dle individuálních potřeb rodičů. Dítě může MŠ navštěvovat na celý den, nebo jen na dopoledne s obědem. Děti přicházejí do MŠ od 6:00 do 8:00. Pozdější příchody jsou možné po dohodě zákonného zástupce a pedagogických pracovníků. Příchod po 8:00 nahlašují rodiče také zápisem do notýsku v šatně, nebo telefonicky.</w:t>
      </w:r>
    </w:p>
    <w:p w14:paraId="49B554ED" w14:textId="5853D718" w:rsidR="00906E86" w:rsidRDefault="00906E86" w:rsidP="00906E86">
      <w:pPr>
        <w:pStyle w:val="Nadpis2"/>
      </w:pPr>
      <w:bookmarkStart w:id="33" w:name="_Toc224474898"/>
      <w:r>
        <w:t>Pobyt dětí venku</w:t>
      </w:r>
      <w:bookmarkEnd w:id="33"/>
    </w:p>
    <w:p w14:paraId="6006B872" w14:textId="4A7B23E6" w:rsidR="00FE5F1A" w:rsidRDefault="00FE5F1A" w:rsidP="00FE5F1A">
      <w:r>
        <w:t>Za příznivých podmínek tráví děti venku minimálně dvě hodiny denně. Důvodem vynechání pobytu venku jsou nepříznivé meteorologické podmínky, kam patří např. silný vítr, déšť, mlha, znečištěné ovzduší, nebo teploty pod -</w:t>
      </w:r>
      <w:r w:rsidR="001D06C9">
        <w:t>5</w:t>
      </w:r>
      <w:r>
        <w:t xml:space="preserve"> °C, příp. vysoké teploty v letních měsících.</w:t>
      </w:r>
    </w:p>
    <w:p w14:paraId="0DBFDCE2" w14:textId="51852ADF" w:rsidR="00FE5F1A" w:rsidRDefault="00FE5F1A" w:rsidP="00FE5F1A">
      <w:pPr>
        <w:pStyle w:val="Nadpis1"/>
      </w:pPr>
      <w:bookmarkStart w:id="34" w:name="_Toc224474899"/>
      <w:r w:rsidRPr="00FE5F1A">
        <w:t>Podmínky zajištění bezpečnosti a ochrany zdraví dětí a</w:t>
      </w:r>
      <w:r>
        <w:t> </w:t>
      </w:r>
      <w:r w:rsidRPr="00FE5F1A">
        <w:t>jejich ochrany před sociálně patologickými jevy a před projevy diskriminace, nepřátelství nebo násil</w:t>
      </w:r>
      <w:r>
        <w:t>í</w:t>
      </w:r>
      <w:bookmarkEnd w:id="34"/>
    </w:p>
    <w:p w14:paraId="0278B5CB" w14:textId="447C421A" w:rsidR="00FE5F1A" w:rsidRDefault="00FE5F1A" w:rsidP="00FE5F1A">
      <w:pPr>
        <w:pStyle w:val="Nadpis2"/>
      </w:pPr>
      <w:bookmarkStart w:id="35" w:name="_Toc224474900"/>
      <w:r>
        <w:t>Péče o zdraví a bezpečnost dětí při vzdělávání</w:t>
      </w:r>
      <w:bookmarkEnd w:id="35"/>
    </w:p>
    <w:p w14:paraId="2F325BC7" w14:textId="699B2AE5" w:rsidR="00FE5F1A" w:rsidRDefault="00FE5F1A" w:rsidP="00FE5F1A">
      <w:r>
        <w:t>Mateřská škola vykonává dohled nad dítětem od doby, kde jej pedagogický pracovník převezme od jeho zákonných zástupců, nebo pověřené osoby, až do doby, kdy jej pedagogický pracovník předá zákonnému zástupci, nebo pověřené osobě zpět.</w:t>
      </w:r>
    </w:p>
    <w:p w14:paraId="687F0DC6" w14:textId="3EC57A13" w:rsidR="00BE29F2" w:rsidRDefault="00BE29F2" w:rsidP="00FE5F1A">
      <w:r>
        <w:t>Vzhledem k ochraně zdraví ostatních dětí má pedagogický pracovník možnost požádat zákonného zástupce dítěte o doložení zdravotní způsobilosti dítěte ke vzdělávání formou předložení potvrzení od ošetřujícího lékaře, pokud má při přebírání dítěte podezření, že dítě není zdravotně způsobilé k předškolnímu vzdělávání. Stejně tak může pedagogický pracovník vyžadovat potvrzení</w:t>
      </w:r>
      <w:r w:rsidR="007940C2">
        <w:t xml:space="preserve"> o zdravotní způsobilosti a pobytu v kolektivu</w:t>
      </w:r>
      <w:r>
        <w:t xml:space="preserve"> od ošetřujícího lékaře po absenci</w:t>
      </w:r>
      <w:r w:rsidR="007940C2">
        <w:t xml:space="preserve"> dítěte</w:t>
      </w:r>
      <w:r>
        <w:t xml:space="preserve"> v MŠ ze zdravotních důvodů</w:t>
      </w:r>
      <w:r w:rsidR="007940C2">
        <w:t>.</w:t>
      </w:r>
    </w:p>
    <w:p w14:paraId="6B92761F" w14:textId="15A0A16C" w:rsidR="00FE5F1A" w:rsidRDefault="00FE5F1A" w:rsidP="00FE5F1A">
      <w:r>
        <w:t xml:space="preserve">K zajištění bezpečnosti dětí při pobytu mimo území MŠ stanoví ředitelka MŠ počet pedagogických pracovníků tak, aby na jednoho pedagoga připadlo nejvýše 20 dětí. </w:t>
      </w:r>
      <w:r w:rsidRPr="00FE5F1A">
        <w:t>Při zvýšení počtu dětí při specifických činnostech, např. sportovních činnostech nebo při pobytu dětí v prostředí náročném na bezpečnost</w:t>
      </w:r>
      <w:r>
        <w:t>,</w:t>
      </w:r>
      <w:r w:rsidRPr="00FE5F1A">
        <w:t xml:space="preserve"> určí ředitelka MŠ</w:t>
      </w:r>
      <w:r>
        <w:t xml:space="preserve"> k</w:t>
      </w:r>
      <w:r w:rsidRPr="00FE5F1A">
        <w:t xml:space="preserve"> zajištění bezpečnosti dětí dalšího pedagogického pracovníka, ve výjimečných případech jinou zletilou osobu, která je způsobilá k právním úkonům a která je v</w:t>
      </w:r>
      <w:r>
        <w:t> </w:t>
      </w:r>
      <w:r w:rsidRPr="00FE5F1A">
        <w:t>pracovněprávním vztahu k právnické osobě, která vykonává činnost MŠ.</w:t>
      </w:r>
    </w:p>
    <w:p w14:paraId="7207B9F0" w14:textId="66C18A2B" w:rsidR="00FE5F1A" w:rsidRDefault="00072CFE" w:rsidP="00FE5F1A">
      <w:r>
        <w:t>Při zajišťování školních akcí určí ředitelka počet pedagogických pracovníků tak, aby byla zajištěna bezpečnost, výchova a ochrana zdraví dětí včetně dětí se specifickými vzdělávacími potřebami</w:t>
      </w:r>
      <w:r w:rsidR="00BE29F2">
        <w:t>.</w:t>
      </w:r>
    </w:p>
    <w:p w14:paraId="64EB226B" w14:textId="2B9440C2" w:rsidR="001710D4" w:rsidRDefault="00BE29F2" w:rsidP="001710D4">
      <w:r w:rsidRPr="00BE29F2">
        <w:t>Při vzdělávání dětí dodržují pedagogičtí pracovníci pravidla a zásady bezpečnosti a ochrany zdraví při práci, které pro tuto oblast stanoví platná školská a pracovněprávní legislativa.</w:t>
      </w:r>
    </w:p>
    <w:p w14:paraId="3A0D56DE" w14:textId="50BF7FE7" w:rsidR="00BE29F2" w:rsidRDefault="007940C2" w:rsidP="00FE5F1A">
      <w:r>
        <w:lastRenderedPageBreak/>
        <w:t>Při dále uvedených specifických činnostech, které vyžadují zvýšený dohled na bezpečnost dětí, dodržují pedagogičtí pracovníci i ostatní zaměstnanci následující zásady, které jsou podrobněji popsány v dalších směrnicích MŠ.</w:t>
      </w:r>
    </w:p>
    <w:p w14:paraId="38E6F457" w14:textId="44A71320" w:rsidR="007940C2" w:rsidRDefault="007940C2">
      <w:pPr>
        <w:pStyle w:val="Odstavecseseznamem"/>
        <w:numPr>
          <w:ilvl w:val="1"/>
          <w:numId w:val="13"/>
        </w:numPr>
      </w:pPr>
      <w:r>
        <w:t>Pobyt dětí v přírodě</w:t>
      </w:r>
    </w:p>
    <w:p w14:paraId="1A669AD7" w14:textId="626A376A" w:rsidR="007940C2" w:rsidRDefault="007940C2" w:rsidP="007940C2">
      <w:r>
        <w:t>Pro pobyt v přírodě se využívají pouze známá a bezpečná místa. Pedagogičtí pracovníci dbají, aby děti neopustily vymezená prostranství. Před pobytem dětí kontrolují vymezený prostor, odstraní nebezpečné věci a překážky (např. sklo, hřebíky, plechovky, ostré kameny apod.).</w:t>
      </w:r>
    </w:p>
    <w:p w14:paraId="719AE131" w14:textId="6CC5D6B9" w:rsidR="007940C2" w:rsidRDefault="007940C2">
      <w:pPr>
        <w:pStyle w:val="Odstavecseseznamem"/>
        <w:numPr>
          <w:ilvl w:val="1"/>
          <w:numId w:val="13"/>
        </w:numPr>
      </w:pPr>
      <w:r>
        <w:t>Sportovní činnosti a pohybové aktivity</w:t>
      </w:r>
    </w:p>
    <w:p w14:paraId="23D1EBF3" w14:textId="12ADAD37" w:rsidR="007940C2" w:rsidRDefault="007940C2" w:rsidP="007940C2">
      <w:r>
        <w:t>Před pohybovou aktivitou dětí, která probíhá ve třídách, nebo v dalších vyčleněných prostorách v objektu budovy MŠ a ve venkovních prostorech MŠ, kontrolují pedagogičtí pracovníci MŠ, zda je daný prostor ke sportovním aktivitám dostatečně připraven. Jsou odstraněny všechny překážky, které by mohly vést k úrazu a zranění dítěte. Při použití tělocvičného nářadí a náčiní je kontrolována funkčnost a především bezpečnost.</w:t>
      </w:r>
    </w:p>
    <w:p w14:paraId="048CF10F" w14:textId="799AE344" w:rsidR="007940C2" w:rsidRDefault="007940C2" w:rsidP="007940C2">
      <w:r>
        <w:t>Pedagogičtí pracovníci dbají, aby sportovní činnosti a pohybové aktivity byly úměrné věku dětí. Dle toho přizpůsobují intenzitu a obtížnost těchto aktivit také s ohledem na individuální schopnosti jednotlivých dětí.</w:t>
      </w:r>
    </w:p>
    <w:p w14:paraId="15737B15" w14:textId="50353EB1" w:rsidR="007940C2" w:rsidRDefault="007940C2">
      <w:pPr>
        <w:pStyle w:val="Odstavecseseznamem"/>
        <w:numPr>
          <w:ilvl w:val="1"/>
          <w:numId w:val="13"/>
        </w:numPr>
      </w:pPr>
      <w:r>
        <w:t>Pracovní a výtvarné činnosti</w:t>
      </w:r>
    </w:p>
    <w:p w14:paraId="1AAEEBDF" w14:textId="439B862E" w:rsidR="001710D4" w:rsidRDefault="001710D4" w:rsidP="001710D4">
      <w:r>
        <w:t>Při aktivitách, které rozvíjejí zručnost a výtvarné cítění dětí a při kterých je nezbytné použít nástroje jako jsou nůžky, nože, kladívka apod., vykonávají děti práci s těmito nástroji za zvýšené opatrnosti a výhradně pod dohledem pedagogického pracovníka MŠ. Nástroje jsou upravené pro činnosti dětí (nůžky nemají ostré hroty apod.).</w:t>
      </w:r>
    </w:p>
    <w:p w14:paraId="3FBA5856" w14:textId="77777777" w:rsidR="001710D4" w:rsidRDefault="001710D4" w:rsidP="001710D4"/>
    <w:p w14:paraId="08C4A38E" w14:textId="5BB3DD1A" w:rsidR="001710D4" w:rsidRDefault="001710D4" w:rsidP="001710D4">
      <w:r>
        <w:t>Důležitým prvkem ochrany před rizikovým chováním je i výchovně vzdělávací působení na děti v předškolním věku, které je zaměřené na zdravý způsob života. V rámci ŠVP PV jsou děti nenásilnou formou, přiměřenou jejich věku a schopnostem porozumět dané problematice a pochopit ji, seznamovány s nebezpečím drogové závislosti, alkoholismu, kouření, vandalismu, kriminality, virtuální závislosti a dalších sociálně patologických jevů. Zároveň jsou dětem vysvětlována pozitiva zdravého životního stylu.</w:t>
      </w:r>
    </w:p>
    <w:p w14:paraId="1C66CD7C" w14:textId="79497FA8" w:rsidR="001710D4" w:rsidRDefault="001710D4" w:rsidP="001710D4">
      <w:r>
        <w:t>V rámci prevence</w:t>
      </w:r>
      <w:r w:rsidR="003A5A4F">
        <w:t xml:space="preserve"> před projevy diskriminace, nepřátelství a násilí provádí pedagogičtí pracovníci MŠ monitoring a screening vztahů mezi dětmi ve třídním kolektivu s cílem řešit případné deformující se vztahy mezi dětmi v jejich počátcích, a to ve spolupráci se zákonnými zástupci dětí a za pomoci školských poradenských zařízení.</w:t>
      </w:r>
    </w:p>
    <w:p w14:paraId="5EAA1BAE" w14:textId="32F57CC6" w:rsidR="003A5A4F" w:rsidRDefault="003A5A4F" w:rsidP="001710D4">
      <w:r>
        <w:t>Důležitým pilířem prevence v této oblasti je vytvoření příznivého sociálního klimatu mezi dětmi navzájem, mezi dětmi a pedagogickými pracovníky a mezi pedagogickými pracovníky a zákonnými zástupci dětí.</w:t>
      </w:r>
    </w:p>
    <w:p w14:paraId="66EE8196" w14:textId="7461EEBC" w:rsidR="003A5A4F" w:rsidRDefault="003A5A4F" w:rsidP="003A5A4F">
      <w:pPr>
        <w:pStyle w:val="Nadpis2"/>
      </w:pPr>
      <w:bookmarkStart w:id="36" w:name="_Toc224474901"/>
      <w:r>
        <w:lastRenderedPageBreak/>
        <w:t>Zabezpečení budovy MŠ</w:t>
      </w:r>
      <w:bookmarkEnd w:id="36"/>
    </w:p>
    <w:p w14:paraId="53932D21" w14:textId="3B5AB4D2" w:rsidR="003A5A4F" w:rsidRDefault="003A5A4F" w:rsidP="003A5A4F">
      <w:r>
        <w:t>Školní budova je zákonným zástupcům a jimi pověřeným osobám přístupná na elektronický zvonek s videokamerou. Každý z pracovníků školy, který otevírá budovu cizím příchozím, je povinen zjistit důvod jejich návštěvy a zajistit, aby jejich pohyb po budově školy byl kontrolovaný.</w:t>
      </w:r>
    </w:p>
    <w:p w14:paraId="69819808" w14:textId="7023459F" w:rsidR="003A5A4F" w:rsidRDefault="003A5A4F" w:rsidP="003A5A4F">
      <w:pPr>
        <w:pStyle w:val="Nadpis2"/>
      </w:pPr>
      <w:bookmarkStart w:id="37" w:name="_Toc224474902"/>
      <w:r>
        <w:t>Další bezpečnostní opatření</w:t>
      </w:r>
      <w:bookmarkEnd w:id="37"/>
    </w:p>
    <w:p w14:paraId="7E55F72F" w14:textId="7563800C" w:rsidR="003A5A4F" w:rsidRPr="003A5A4F" w:rsidRDefault="003A5A4F" w:rsidP="003A5A4F">
      <w:r>
        <w:t>Ve všech budovách a prostorách školy platí přísný zákaz požívání alkoholu a přísný zákaz kouření, včetně elektronických cigaret</w:t>
      </w:r>
      <w:r w:rsidR="00FD08A1">
        <w:t>. Zároveň je zakázáno používat nepovolené elektrické spotřebiče, odkládat osobní věci zaměstnanců na místa, která k tomuto účelu nejsou určena.</w:t>
      </w:r>
    </w:p>
    <w:p w14:paraId="0C90E526" w14:textId="50CFA04C" w:rsidR="003A5A4F" w:rsidRDefault="003A5A4F" w:rsidP="003A5A4F">
      <w:pPr>
        <w:pStyle w:val="Nadpis1"/>
      </w:pPr>
      <w:bookmarkStart w:id="38" w:name="_Toc224474903"/>
      <w:r>
        <w:t>Zacházení s majetkem MŠ</w:t>
      </w:r>
      <w:bookmarkEnd w:id="38"/>
    </w:p>
    <w:p w14:paraId="26A92743" w14:textId="4E162449" w:rsidR="003A5A4F" w:rsidRDefault="003A5A4F" w:rsidP="003A5A4F">
      <w:r>
        <w:t>Po dobu vzdělávání a při pobytu dítěte v MŠ zajišťují pedagogičtí pracovníci, aby děti zacházely s pracovními pomůckami, hračkami a dalšími vzdělávacími potřebami šetrně a aby nepoškozovaly ostatní majetek MŠ.</w:t>
      </w:r>
    </w:p>
    <w:p w14:paraId="7EC5602F" w14:textId="36153526" w:rsidR="003A5A4F" w:rsidRDefault="003A5A4F" w:rsidP="003A5A4F">
      <w:r>
        <w:t>Zákonní zástupci dětí jsou povinni se při pobytu v prostorách MŠ chovat tak, aby nedošlo k poškození majetku MŠ. V případě, že zákonní zástupci zjistí poškození majetku školy, nahlašují tuto skutečnost neprodleně přítomnému pedagogickému pracovníkovi.</w:t>
      </w:r>
    </w:p>
    <w:p w14:paraId="412530C0" w14:textId="53FFCE59" w:rsidR="00FD08A1" w:rsidRDefault="00FD08A1" w:rsidP="00FD08A1">
      <w:pPr>
        <w:pStyle w:val="Nadpis1"/>
      </w:pPr>
      <w:bookmarkStart w:id="39" w:name="_Toc224474904"/>
      <w:r>
        <w:t>Závěrečná ustanovení</w:t>
      </w:r>
      <w:bookmarkEnd w:id="39"/>
    </w:p>
    <w:p w14:paraId="5B76EBAF" w14:textId="5974CF8A" w:rsidR="00FD08A1" w:rsidRDefault="00FD08A1" w:rsidP="00FD08A1">
      <w:r>
        <w:t>Školní řád je závazný pro všechny děti, jejich zákonné zástupce a všechny zaměstnance Mateřské školy Jeníkov.</w:t>
      </w:r>
    </w:p>
    <w:p w14:paraId="5A7DD96E" w14:textId="724098F4" w:rsidR="00FD08A1" w:rsidRDefault="00FD08A1" w:rsidP="00FD08A1">
      <w:r>
        <w:t xml:space="preserve">Školní řád je zveřejněn na webových stránkách MŠ Jeníkov </w:t>
      </w:r>
      <w:r w:rsidRPr="00FD08A1">
        <w:rPr>
          <w:i/>
          <w:iCs/>
        </w:rPr>
        <w:t>www.msjenikov.cz</w:t>
      </w:r>
      <w:r>
        <w:t>, v šatně MŠ a k nahlédnutí je také dostupný u ředitelky MŠ.</w:t>
      </w:r>
    </w:p>
    <w:p w14:paraId="2283EEFB" w14:textId="60A31426" w:rsidR="00FD08A1" w:rsidRDefault="00FD08A1" w:rsidP="00FD08A1">
      <w:r>
        <w:t>Zákonní zástupci jsou se Školním řádem seznámeni vždy na první třídní schůzce nového školního roku (doloženo zápisem).</w:t>
      </w:r>
    </w:p>
    <w:p w14:paraId="637DDCAC" w14:textId="77777777" w:rsidR="00FD08A1" w:rsidRDefault="00FD08A1" w:rsidP="00FD08A1"/>
    <w:p w14:paraId="634CC4BC" w14:textId="1519FE83" w:rsidR="00FD08A1" w:rsidRDefault="00FD08A1" w:rsidP="00FD08A1">
      <w:r>
        <w:t>Nabytím účinnosti tohoto Školního řádu končí platnost Školního řádu vydaného 1.3.2023.</w:t>
      </w:r>
    </w:p>
    <w:p w14:paraId="06D3676B" w14:textId="5820F3A6" w:rsidR="00FD08A1" w:rsidRDefault="00FD08A1" w:rsidP="00FD08A1">
      <w:r>
        <w:t>Tento Školní řád nabývá účinnosti dne 1.1.2026.</w:t>
      </w:r>
    </w:p>
    <w:p w14:paraId="67F5A894" w14:textId="77777777" w:rsidR="00FD08A1" w:rsidRDefault="00FD08A1" w:rsidP="00FD08A1"/>
    <w:p w14:paraId="03AD3DFD" w14:textId="02EF44C4" w:rsidR="00FD08A1" w:rsidRDefault="00FD08A1" w:rsidP="00FD08A1">
      <w:r>
        <w:t>V Jeníkově dne 1.1.2026</w:t>
      </w:r>
      <w:r>
        <w:tab/>
      </w:r>
      <w:r>
        <w:tab/>
      </w:r>
      <w:r>
        <w:tab/>
      </w:r>
      <w:r>
        <w:tab/>
      </w:r>
      <w:r>
        <w:tab/>
        <w:t xml:space="preserve">Jana </w:t>
      </w:r>
      <w:proofErr w:type="spellStart"/>
      <w:r>
        <w:t>Baumgartlová</w:t>
      </w:r>
      <w:proofErr w:type="spellEnd"/>
    </w:p>
    <w:p w14:paraId="69AFB5EA" w14:textId="12CA3021" w:rsidR="00FD08A1" w:rsidRPr="00FD08A1" w:rsidRDefault="00FD08A1" w:rsidP="00FD08A1">
      <w:r>
        <w:tab/>
      </w:r>
      <w:r>
        <w:tab/>
      </w:r>
      <w:r>
        <w:tab/>
      </w:r>
      <w:r>
        <w:tab/>
      </w:r>
      <w:r>
        <w:tab/>
      </w:r>
      <w:r>
        <w:tab/>
      </w:r>
      <w:r>
        <w:tab/>
      </w:r>
      <w:r>
        <w:tab/>
        <w:t>ředitelka Mateřské školy Jeníkov</w:t>
      </w:r>
    </w:p>
    <w:p w14:paraId="5A57529B" w14:textId="77777777" w:rsidR="003A5A4F" w:rsidRPr="003A5A4F" w:rsidRDefault="003A5A4F" w:rsidP="003A5A4F"/>
    <w:sectPr w:rsidR="003A5A4F" w:rsidRPr="003A5A4F" w:rsidSect="00616BE4">
      <w:footerReference w:type="default" r:id="rId9"/>
      <w:type w:val="continuous"/>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E08833" w14:textId="77777777" w:rsidR="00EA5A9F" w:rsidRDefault="00EA5A9F" w:rsidP="009F1A59">
      <w:pPr>
        <w:spacing w:after="0" w:line="240" w:lineRule="auto"/>
      </w:pPr>
      <w:r>
        <w:separator/>
      </w:r>
    </w:p>
  </w:endnote>
  <w:endnote w:type="continuationSeparator" w:id="0">
    <w:p w14:paraId="2BE5DB83" w14:textId="77777777" w:rsidR="00EA5A9F" w:rsidRDefault="00EA5A9F" w:rsidP="009F1A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53323296"/>
      <w:docPartObj>
        <w:docPartGallery w:val="Page Numbers (Bottom of Page)"/>
        <w:docPartUnique/>
      </w:docPartObj>
    </w:sdtPr>
    <w:sdtContent>
      <w:p w14:paraId="3C3B4C66" w14:textId="77777777" w:rsidR="00BC20B0" w:rsidRDefault="00BC20B0">
        <w:pPr>
          <w:pStyle w:val="Zpat"/>
          <w:jc w:val="center"/>
        </w:pPr>
        <w:r>
          <w:fldChar w:fldCharType="begin"/>
        </w:r>
        <w:r>
          <w:instrText>PAGE   \* MERGEFORMAT</w:instrText>
        </w:r>
        <w:r>
          <w:fldChar w:fldCharType="separate"/>
        </w:r>
        <w:r>
          <w:t>2</w:t>
        </w:r>
        <w:r>
          <w:fldChar w:fldCharType="end"/>
        </w:r>
      </w:p>
    </w:sdtContent>
  </w:sdt>
  <w:p w14:paraId="49EEC543" w14:textId="77777777" w:rsidR="009F1A59" w:rsidRDefault="009F1A59">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2F5D97" w14:textId="77777777" w:rsidR="00EA5A9F" w:rsidRDefault="00EA5A9F" w:rsidP="009F1A59">
      <w:pPr>
        <w:spacing w:after="0" w:line="240" w:lineRule="auto"/>
      </w:pPr>
      <w:r>
        <w:separator/>
      </w:r>
    </w:p>
  </w:footnote>
  <w:footnote w:type="continuationSeparator" w:id="0">
    <w:p w14:paraId="66AC7916" w14:textId="77777777" w:rsidR="00EA5A9F" w:rsidRDefault="00EA5A9F" w:rsidP="009F1A5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7B1EDC"/>
    <w:multiLevelType w:val="hybridMultilevel"/>
    <w:tmpl w:val="19F2A984"/>
    <w:styleLink w:val="Importovanstyl14"/>
    <w:lvl w:ilvl="0" w:tplc="AE7AF010">
      <w:start w:val="1"/>
      <w:numFmt w:val="bullet"/>
      <w:lvlText w:val="·"/>
      <w:lvlJc w:val="left"/>
      <w:pPr>
        <w:ind w:left="720" w:hanging="360"/>
      </w:pPr>
      <w:rPr>
        <w:rFonts w:ascii="Symbol" w:eastAsia="Symbol" w:hAnsi="Symbol" w:cs="Symbol"/>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1" w:tplc="57EA48EC">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2" w:tplc="F2A06964">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3" w:tplc="94F04ECC">
      <w:start w:val="1"/>
      <w:numFmt w:val="bullet"/>
      <w:lvlText w:val="·"/>
      <w:lvlJc w:val="left"/>
      <w:pPr>
        <w:ind w:left="2880" w:hanging="360"/>
      </w:pPr>
      <w:rPr>
        <w:rFonts w:ascii="Symbol" w:eastAsia="Symbol" w:hAnsi="Symbol" w:cs="Symbol"/>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4" w:tplc="579C58CC">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5" w:tplc="EE085A8E">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6" w:tplc="4C26E09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7" w:tplc="951491D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8" w:tplc="D5E8BDC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abstractNum>
  <w:abstractNum w:abstractNumId="1" w15:restartNumberingAfterBreak="0">
    <w:nsid w:val="188B54F0"/>
    <w:multiLevelType w:val="hybridMultilevel"/>
    <w:tmpl w:val="6D281DE4"/>
    <w:lvl w:ilvl="0" w:tplc="FFFFFFFF">
      <w:start w:val="1"/>
      <w:numFmt w:val="lowerLetter"/>
      <w:lvlText w:val="%1."/>
      <w:lvlJc w:val="left"/>
      <w:pPr>
        <w:ind w:left="1117" w:hanging="360"/>
      </w:pPr>
    </w:lvl>
    <w:lvl w:ilvl="1" w:tplc="FFFFFFFF" w:tentative="1">
      <w:start w:val="1"/>
      <w:numFmt w:val="lowerLetter"/>
      <w:lvlText w:val="%2."/>
      <w:lvlJc w:val="left"/>
      <w:pPr>
        <w:ind w:left="1837" w:hanging="360"/>
      </w:pPr>
    </w:lvl>
    <w:lvl w:ilvl="2" w:tplc="FFFFFFFF" w:tentative="1">
      <w:start w:val="1"/>
      <w:numFmt w:val="lowerRoman"/>
      <w:lvlText w:val="%3."/>
      <w:lvlJc w:val="right"/>
      <w:pPr>
        <w:ind w:left="2557" w:hanging="180"/>
      </w:pPr>
    </w:lvl>
    <w:lvl w:ilvl="3" w:tplc="FFFFFFFF" w:tentative="1">
      <w:start w:val="1"/>
      <w:numFmt w:val="decimal"/>
      <w:lvlText w:val="%4."/>
      <w:lvlJc w:val="left"/>
      <w:pPr>
        <w:ind w:left="3277" w:hanging="360"/>
      </w:pPr>
    </w:lvl>
    <w:lvl w:ilvl="4" w:tplc="FFFFFFFF" w:tentative="1">
      <w:start w:val="1"/>
      <w:numFmt w:val="lowerLetter"/>
      <w:lvlText w:val="%5."/>
      <w:lvlJc w:val="left"/>
      <w:pPr>
        <w:ind w:left="3997" w:hanging="360"/>
      </w:pPr>
    </w:lvl>
    <w:lvl w:ilvl="5" w:tplc="FFFFFFFF" w:tentative="1">
      <w:start w:val="1"/>
      <w:numFmt w:val="lowerRoman"/>
      <w:lvlText w:val="%6."/>
      <w:lvlJc w:val="right"/>
      <w:pPr>
        <w:ind w:left="4717" w:hanging="180"/>
      </w:pPr>
    </w:lvl>
    <w:lvl w:ilvl="6" w:tplc="FFFFFFFF" w:tentative="1">
      <w:start w:val="1"/>
      <w:numFmt w:val="decimal"/>
      <w:lvlText w:val="%7."/>
      <w:lvlJc w:val="left"/>
      <w:pPr>
        <w:ind w:left="5437" w:hanging="360"/>
      </w:pPr>
    </w:lvl>
    <w:lvl w:ilvl="7" w:tplc="FFFFFFFF" w:tentative="1">
      <w:start w:val="1"/>
      <w:numFmt w:val="lowerLetter"/>
      <w:lvlText w:val="%8."/>
      <w:lvlJc w:val="left"/>
      <w:pPr>
        <w:ind w:left="6157" w:hanging="360"/>
      </w:pPr>
    </w:lvl>
    <w:lvl w:ilvl="8" w:tplc="FFFFFFFF" w:tentative="1">
      <w:start w:val="1"/>
      <w:numFmt w:val="lowerRoman"/>
      <w:lvlText w:val="%9."/>
      <w:lvlJc w:val="right"/>
      <w:pPr>
        <w:ind w:left="6877" w:hanging="180"/>
      </w:pPr>
    </w:lvl>
  </w:abstractNum>
  <w:abstractNum w:abstractNumId="2" w15:restartNumberingAfterBreak="0">
    <w:nsid w:val="19E52151"/>
    <w:multiLevelType w:val="hybridMultilevel"/>
    <w:tmpl w:val="B23EA0FE"/>
    <w:lvl w:ilvl="0" w:tplc="BFFA50D0">
      <w:start w:val="1"/>
      <w:numFmt w:val="decimal"/>
      <w:lvlText w:val="%1."/>
      <w:lvlJc w:val="left"/>
      <w:pPr>
        <w:ind w:left="757" w:hanging="360"/>
      </w:pPr>
      <w:rPr>
        <w:rFonts w:hint="default"/>
      </w:rPr>
    </w:lvl>
    <w:lvl w:ilvl="1" w:tplc="04050019" w:tentative="1">
      <w:start w:val="1"/>
      <w:numFmt w:val="lowerLetter"/>
      <w:lvlText w:val="%2."/>
      <w:lvlJc w:val="left"/>
      <w:pPr>
        <w:ind w:left="1477" w:hanging="360"/>
      </w:pPr>
    </w:lvl>
    <w:lvl w:ilvl="2" w:tplc="0405001B" w:tentative="1">
      <w:start w:val="1"/>
      <w:numFmt w:val="lowerRoman"/>
      <w:lvlText w:val="%3."/>
      <w:lvlJc w:val="right"/>
      <w:pPr>
        <w:ind w:left="2197" w:hanging="180"/>
      </w:pPr>
    </w:lvl>
    <w:lvl w:ilvl="3" w:tplc="0405000F" w:tentative="1">
      <w:start w:val="1"/>
      <w:numFmt w:val="decimal"/>
      <w:lvlText w:val="%4."/>
      <w:lvlJc w:val="left"/>
      <w:pPr>
        <w:ind w:left="2917" w:hanging="360"/>
      </w:pPr>
    </w:lvl>
    <w:lvl w:ilvl="4" w:tplc="04050019" w:tentative="1">
      <w:start w:val="1"/>
      <w:numFmt w:val="lowerLetter"/>
      <w:lvlText w:val="%5."/>
      <w:lvlJc w:val="left"/>
      <w:pPr>
        <w:ind w:left="3637" w:hanging="360"/>
      </w:pPr>
    </w:lvl>
    <w:lvl w:ilvl="5" w:tplc="0405001B" w:tentative="1">
      <w:start w:val="1"/>
      <w:numFmt w:val="lowerRoman"/>
      <w:lvlText w:val="%6."/>
      <w:lvlJc w:val="right"/>
      <w:pPr>
        <w:ind w:left="4357" w:hanging="180"/>
      </w:pPr>
    </w:lvl>
    <w:lvl w:ilvl="6" w:tplc="0405000F" w:tentative="1">
      <w:start w:val="1"/>
      <w:numFmt w:val="decimal"/>
      <w:lvlText w:val="%7."/>
      <w:lvlJc w:val="left"/>
      <w:pPr>
        <w:ind w:left="5077" w:hanging="360"/>
      </w:pPr>
    </w:lvl>
    <w:lvl w:ilvl="7" w:tplc="04050019" w:tentative="1">
      <w:start w:val="1"/>
      <w:numFmt w:val="lowerLetter"/>
      <w:lvlText w:val="%8."/>
      <w:lvlJc w:val="left"/>
      <w:pPr>
        <w:ind w:left="5797" w:hanging="360"/>
      </w:pPr>
    </w:lvl>
    <w:lvl w:ilvl="8" w:tplc="0405001B" w:tentative="1">
      <w:start w:val="1"/>
      <w:numFmt w:val="lowerRoman"/>
      <w:lvlText w:val="%9."/>
      <w:lvlJc w:val="right"/>
      <w:pPr>
        <w:ind w:left="6517" w:hanging="180"/>
      </w:pPr>
    </w:lvl>
  </w:abstractNum>
  <w:abstractNum w:abstractNumId="3" w15:restartNumberingAfterBreak="0">
    <w:nsid w:val="1A850DE7"/>
    <w:multiLevelType w:val="hybridMultilevel"/>
    <w:tmpl w:val="02CC86CE"/>
    <w:lvl w:ilvl="0" w:tplc="E990D3EE">
      <w:start w:val="1"/>
      <w:numFmt w:val="decimal"/>
      <w:lvlText w:val="%1."/>
      <w:lvlJc w:val="left"/>
      <w:pPr>
        <w:ind w:left="757" w:hanging="360"/>
      </w:pPr>
      <w:rPr>
        <w:rFonts w:hint="default"/>
      </w:rPr>
    </w:lvl>
    <w:lvl w:ilvl="1" w:tplc="04050019" w:tentative="1">
      <w:start w:val="1"/>
      <w:numFmt w:val="lowerLetter"/>
      <w:lvlText w:val="%2."/>
      <w:lvlJc w:val="left"/>
      <w:pPr>
        <w:ind w:left="1477" w:hanging="360"/>
      </w:pPr>
    </w:lvl>
    <w:lvl w:ilvl="2" w:tplc="0405001B" w:tentative="1">
      <w:start w:val="1"/>
      <w:numFmt w:val="lowerRoman"/>
      <w:lvlText w:val="%3."/>
      <w:lvlJc w:val="right"/>
      <w:pPr>
        <w:ind w:left="2197" w:hanging="180"/>
      </w:pPr>
    </w:lvl>
    <w:lvl w:ilvl="3" w:tplc="0405000F" w:tentative="1">
      <w:start w:val="1"/>
      <w:numFmt w:val="decimal"/>
      <w:lvlText w:val="%4."/>
      <w:lvlJc w:val="left"/>
      <w:pPr>
        <w:ind w:left="2917" w:hanging="360"/>
      </w:pPr>
    </w:lvl>
    <w:lvl w:ilvl="4" w:tplc="04050019" w:tentative="1">
      <w:start w:val="1"/>
      <w:numFmt w:val="lowerLetter"/>
      <w:lvlText w:val="%5."/>
      <w:lvlJc w:val="left"/>
      <w:pPr>
        <w:ind w:left="3637" w:hanging="360"/>
      </w:pPr>
    </w:lvl>
    <w:lvl w:ilvl="5" w:tplc="0405001B" w:tentative="1">
      <w:start w:val="1"/>
      <w:numFmt w:val="lowerRoman"/>
      <w:lvlText w:val="%6."/>
      <w:lvlJc w:val="right"/>
      <w:pPr>
        <w:ind w:left="4357" w:hanging="180"/>
      </w:pPr>
    </w:lvl>
    <w:lvl w:ilvl="6" w:tplc="0405000F" w:tentative="1">
      <w:start w:val="1"/>
      <w:numFmt w:val="decimal"/>
      <w:lvlText w:val="%7."/>
      <w:lvlJc w:val="left"/>
      <w:pPr>
        <w:ind w:left="5077" w:hanging="360"/>
      </w:pPr>
    </w:lvl>
    <w:lvl w:ilvl="7" w:tplc="04050019" w:tentative="1">
      <w:start w:val="1"/>
      <w:numFmt w:val="lowerLetter"/>
      <w:lvlText w:val="%8."/>
      <w:lvlJc w:val="left"/>
      <w:pPr>
        <w:ind w:left="5797" w:hanging="360"/>
      </w:pPr>
    </w:lvl>
    <w:lvl w:ilvl="8" w:tplc="0405001B" w:tentative="1">
      <w:start w:val="1"/>
      <w:numFmt w:val="lowerRoman"/>
      <w:lvlText w:val="%9."/>
      <w:lvlJc w:val="right"/>
      <w:pPr>
        <w:ind w:left="6517" w:hanging="180"/>
      </w:pPr>
    </w:lvl>
  </w:abstractNum>
  <w:abstractNum w:abstractNumId="4" w15:restartNumberingAfterBreak="0">
    <w:nsid w:val="29A268E8"/>
    <w:multiLevelType w:val="hybridMultilevel"/>
    <w:tmpl w:val="9E4E886E"/>
    <w:styleLink w:val="Importovanstyl13"/>
    <w:lvl w:ilvl="0" w:tplc="5AA84E08">
      <w:start w:val="1"/>
      <w:numFmt w:val="bullet"/>
      <w:lvlText w:val="·"/>
      <w:lvlJc w:val="left"/>
      <w:pPr>
        <w:ind w:left="720" w:hanging="360"/>
      </w:pPr>
      <w:rPr>
        <w:rFonts w:ascii="Symbol" w:eastAsia="Symbol" w:hAnsi="Symbol" w:cs="Symbol"/>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1" w:tplc="063EEEC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2" w:tplc="5E5A0416">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3" w:tplc="24D8FABC">
      <w:start w:val="1"/>
      <w:numFmt w:val="bullet"/>
      <w:lvlText w:val="·"/>
      <w:lvlJc w:val="left"/>
      <w:pPr>
        <w:ind w:left="2880" w:hanging="360"/>
      </w:pPr>
      <w:rPr>
        <w:rFonts w:ascii="Symbol" w:eastAsia="Symbol" w:hAnsi="Symbol" w:cs="Symbol"/>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4" w:tplc="96DC07B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5" w:tplc="C0C28872">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6" w:tplc="F5BA772E">
      <w:start w:val="1"/>
      <w:numFmt w:val="bullet"/>
      <w:lvlText w:val="·"/>
      <w:lvlJc w:val="left"/>
      <w:pPr>
        <w:ind w:left="5040" w:hanging="360"/>
      </w:pPr>
      <w:rPr>
        <w:rFonts w:ascii="Symbol" w:eastAsia="Symbol" w:hAnsi="Symbol" w:cs="Symbol"/>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7" w:tplc="8FD8EE2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8" w:tplc="AC886B18">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abstractNum>
  <w:abstractNum w:abstractNumId="5" w15:restartNumberingAfterBreak="0">
    <w:nsid w:val="3250663A"/>
    <w:multiLevelType w:val="multilevel"/>
    <w:tmpl w:val="0EB0D28C"/>
    <w:lvl w:ilvl="0">
      <w:start w:val="1"/>
      <w:numFmt w:val="decimal"/>
      <w:pStyle w:val="Nadpis1"/>
      <w:lvlText w:val="%1"/>
      <w:lvlJc w:val="left"/>
      <w:pPr>
        <w:ind w:left="432" w:hanging="432"/>
      </w:pPr>
    </w:lvl>
    <w:lvl w:ilvl="1">
      <w:start w:val="1"/>
      <w:numFmt w:val="decimal"/>
      <w:pStyle w:val="Nadpis2"/>
      <w:lvlText w:val="%1.%2"/>
      <w:lvlJc w:val="left"/>
      <w:pPr>
        <w:ind w:left="576" w:hanging="576"/>
      </w:pPr>
    </w:lvl>
    <w:lvl w:ilvl="2">
      <w:start w:val="1"/>
      <w:numFmt w:val="decimal"/>
      <w:pStyle w:val="Nadpis3"/>
      <w:lvlText w:val="%1.%2.%3"/>
      <w:lvlJc w:val="left"/>
      <w:pPr>
        <w:ind w:left="720" w:hanging="720"/>
      </w:pPr>
    </w:lvl>
    <w:lvl w:ilvl="3">
      <w:start w:val="1"/>
      <w:numFmt w:val="decimal"/>
      <w:pStyle w:val="Nadpis4"/>
      <w:lvlText w:val="%1.%2.%3.%4"/>
      <w:lvlJc w:val="left"/>
      <w:pPr>
        <w:ind w:left="864" w:hanging="864"/>
      </w:pPr>
    </w:lvl>
    <w:lvl w:ilvl="4">
      <w:start w:val="1"/>
      <w:numFmt w:val="decimal"/>
      <w:pStyle w:val="Nadpis5"/>
      <w:lvlText w:val="%1.%2.%3.%4.%5"/>
      <w:lvlJc w:val="left"/>
      <w:pPr>
        <w:ind w:left="1008" w:hanging="1008"/>
      </w:pPr>
    </w:lvl>
    <w:lvl w:ilvl="5">
      <w:start w:val="1"/>
      <w:numFmt w:val="decimal"/>
      <w:pStyle w:val="Nadpis6"/>
      <w:lvlText w:val="%1.%2.%3.%4.%5.%6"/>
      <w:lvlJc w:val="left"/>
      <w:pPr>
        <w:ind w:left="1152" w:hanging="1152"/>
      </w:pPr>
    </w:lvl>
    <w:lvl w:ilvl="6">
      <w:start w:val="1"/>
      <w:numFmt w:val="decimal"/>
      <w:pStyle w:val="Nadpis7"/>
      <w:lvlText w:val="%1.%2.%3.%4.%5.%6.%7"/>
      <w:lvlJc w:val="left"/>
      <w:pPr>
        <w:ind w:left="1296" w:hanging="1296"/>
      </w:pPr>
    </w:lvl>
    <w:lvl w:ilvl="7">
      <w:start w:val="1"/>
      <w:numFmt w:val="decimal"/>
      <w:pStyle w:val="Nadpis8"/>
      <w:lvlText w:val="%1.%2.%3.%4.%5.%6.%7.%8"/>
      <w:lvlJc w:val="left"/>
      <w:pPr>
        <w:ind w:left="1440" w:hanging="1440"/>
      </w:pPr>
    </w:lvl>
    <w:lvl w:ilvl="8">
      <w:start w:val="1"/>
      <w:numFmt w:val="decimal"/>
      <w:pStyle w:val="Nadpis9"/>
      <w:lvlText w:val="%1.%2.%3.%4.%5.%6.%7.%8.%9"/>
      <w:lvlJc w:val="left"/>
      <w:pPr>
        <w:ind w:left="1584" w:hanging="1584"/>
      </w:pPr>
    </w:lvl>
  </w:abstractNum>
  <w:abstractNum w:abstractNumId="6" w15:restartNumberingAfterBreak="0">
    <w:nsid w:val="46643479"/>
    <w:multiLevelType w:val="hybridMultilevel"/>
    <w:tmpl w:val="A5449D46"/>
    <w:styleLink w:val="Importovanstyl15"/>
    <w:lvl w:ilvl="0" w:tplc="1CDA486C">
      <w:start w:val="1"/>
      <w:numFmt w:val="bullet"/>
      <w:lvlText w:val="·"/>
      <w:lvlJc w:val="left"/>
      <w:pPr>
        <w:ind w:left="720" w:hanging="360"/>
      </w:pPr>
      <w:rPr>
        <w:rFonts w:ascii="Symbol" w:eastAsia="Symbol" w:hAnsi="Symbol" w:cs="Symbol"/>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1" w:tplc="B2A85EE4">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2" w:tplc="A8FE8296">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3" w:tplc="18864620">
      <w:start w:val="1"/>
      <w:numFmt w:val="bullet"/>
      <w:lvlText w:val="·"/>
      <w:lvlJc w:val="left"/>
      <w:pPr>
        <w:ind w:left="2880" w:hanging="360"/>
      </w:pPr>
      <w:rPr>
        <w:rFonts w:ascii="Symbol" w:eastAsia="Symbol" w:hAnsi="Symbol" w:cs="Symbol"/>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4" w:tplc="CD6C421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5" w:tplc="3C6C5042">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6" w:tplc="7F94B2F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7" w:tplc="966C4A1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8" w:tplc="C9B0F380">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abstractNum>
  <w:abstractNum w:abstractNumId="7" w15:restartNumberingAfterBreak="0">
    <w:nsid w:val="51FE53D5"/>
    <w:multiLevelType w:val="hybridMultilevel"/>
    <w:tmpl w:val="A954AFF2"/>
    <w:lvl w:ilvl="0" w:tplc="61543DE4">
      <w:start w:val="1"/>
      <w:numFmt w:val="decimal"/>
      <w:lvlText w:val="%1."/>
      <w:lvlJc w:val="left"/>
      <w:pPr>
        <w:ind w:left="757" w:hanging="360"/>
      </w:pPr>
      <w:rPr>
        <w:rFonts w:hint="default"/>
      </w:rPr>
    </w:lvl>
    <w:lvl w:ilvl="1" w:tplc="04050019">
      <w:start w:val="1"/>
      <w:numFmt w:val="lowerLetter"/>
      <w:lvlText w:val="%2."/>
      <w:lvlJc w:val="left"/>
      <w:pPr>
        <w:ind w:left="1477" w:hanging="360"/>
      </w:pPr>
    </w:lvl>
    <w:lvl w:ilvl="2" w:tplc="0405001B">
      <w:start w:val="1"/>
      <w:numFmt w:val="lowerRoman"/>
      <w:lvlText w:val="%3."/>
      <w:lvlJc w:val="right"/>
      <w:pPr>
        <w:ind w:left="2197" w:hanging="180"/>
      </w:pPr>
    </w:lvl>
    <w:lvl w:ilvl="3" w:tplc="0405000F" w:tentative="1">
      <w:start w:val="1"/>
      <w:numFmt w:val="decimal"/>
      <w:lvlText w:val="%4."/>
      <w:lvlJc w:val="left"/>
      <w:pPr>
        <w:ind w:left="2917" w:hanging="360"/>
      </w:pPr>
    </w:lvl>
    <w:lvl w:ilvl="4" w:tplc="04050019" w:tentative="1">
      <w:start w:val="1"/>
      <w:numFmt w:val="lowerLetter"/>
      <w:lvlText w:val="%5."/>
      <w:lvlJc w:val="left"/>
      <w:pPr>
        <w:ind w:left="3637" w:hanging="360"/>
      </w:pPr>
    </w:lvl>
    <w:lvl w:ilvl="5" w:tplc="0405001B" w:tentative="1">
      <w:start w:val="1"/>
      <w:numFmt w:val="lowerRoman"/>
      <w:lvlText w:val="%6."/>
      <w:lvlJc w:val="right"/>
      <w:pPr>
        <w:ind w:left="4357" w:hanging="180"/>
      </w:pPr>
    </w:lvl>
    <w:lvl w:ilvl="6" w:tplc="0405000F" w:tentative="1">
      <w:start w:val="1"/>
      <w:numFmt w:val="decimal"/>
      <w:lvlText w:val="%7."/>
      <w:lvlJc w:val="left"/>
      <w:pPr>
        <w:ind w:left="5077" w:hanging="360"/>
      </w:pPr>
    </w:lvl>
    <w:lvl w:ilvl="7" w:tplc="04050019" w:tentative="1">
      <w:start w:val="1"/>
      <w:numFmt w:val="lowerLetter"/>
      <w:lvlText w:val="%8."/>
      <w:lvlJc w:val="left"/>
      <w:pPr>
        <w:ind w:left="5797" w:hanging="360"/>
      </w:pPr>
    </w:lvl>
    <w:lvl w:ilvl="8" w:tplc="0405001B" w:tentative="1">
      <w:start w:val="1"/>
      <w:numFmt w:val="lowerRoman"/>
      <w:lvlText w:val="%9."/>
      <w:lvlJc w:val="right"/>
      <w:pPr>
        <w:ind w:left="6517" w:hanging="180"/>
      </w:pPr>
    </w:lvl>
  </w:abstractNum>
  <w:abstractNum w:abstractNumId="8" w15:restartNumberingAfterBreak="0">
    <w:nsid w:val="5DA3123E"/>
    <w:multiLevelType w:val="hybridMultilevel"/>
    <w:tmpl w:val="5568F50C"/>
    <w:lvl w:ilvl="0" w:tplc="D05278CA">
      <w:start w:val="1"/>
      <w:numFmt w:val="decimal"/>
      <w:lvlText w:val="%1."/>
      <w:lvlJc w:val="left"/>
      <w:pPr>
        <w:ind w:left="757" w:hanging="360"/>
      </w:pPr>
      <w:rPr>
        <w:rFonts w:hint="default"/>
      </w:rPr>
    </w:lvl>
    <w:lvl w:ilvl="1" w:tplc="04050019" w:tentative="1">
      <w:start w:val="1"/>
      <w:numFmt w:val="lowerLetter"/>
      <w:lvlText w:val="%2."/>
      <w:lvlJc w:val="left"/>
      <w:pPr>
        <w:ind w:left="1477" w:hanging="360"/>
      </w:pPr>
    </w:lvl>
    <w:lvl w:ilvl="2" w:tplc="0405001B" w:tentative="1">
      <w:start w:val="1"/>
      <w:numFmt w:val="lowerRoman"/>
      <w:lvlText w:val="%3."/>
      <w:lvlJc w:val="right"/>
      <w:pPr>
        <w:ind w:left="2197" w:hanging="180"/>
      </w:pPr>
    </w:lvl>
    <w:lvl w:ilvl="3" w:tplc="0405000F" w:tentative="1">
      <w:start w:val="1"/>
      <w:numFmt w:val="decimal"/>
      <w:lvlText w:val="%4."/>
      <w:lvlJc w:val="left"/>
      <w:pPr>
        <w:ind w:left="2917" w:hanging="360"/>
      </w:pPr>
    </w:lvl>
    <w:lvl w:ilvl="4" w:tplc="04050019" w:tentative="1">
      <w:start w:val="1"/>
      <w:numFmt w:val="lowerLetter"/>
      <w:lvlText w:val="%5."/>
      <w:lvlJc w:val="left"/>
      <w:pPr>
        <w:ind w:left="3637" w:hanging="360"/>
      </w:pPr>
    </w:lvl>
    <w:lvl w:ilvl="5" w:tplc="0405001B" w:tentative="1">
      <w:start w:val="1"/>
      <w:numFmt w:val="lowerRoman"/>
      <w:lvlText w:val="%6."/>
      <w:lvlJc w:val="right"/>
      <w:pPr>
        <w:ind w:left="4357" w:hanging="180"/>
      </w:pPr>
    </w:lvl>
    <w:lvl w:ilvl="6" w:tplc="0405000F" w:tentative="1">
      <w:start w:val="1"/>
      <w:numFmt w:val="decimal"/>
      <w:lvlText w:val="%7."/>
      <w:lvlJc w:val="left"/>
      <w:pPr>
        <w:ind w:left="5077" w:hanging="360"/>
      </w:pPr>
    </w:lvl>
    <w:lvl w:ilvl="7" w:tplc="04050019" w:tentative="1">
      <w:start w:val="1"/>
      <w:numFmt w:val="lowerLetter"/>
      <w:lvlText w:val="%8."/>
      <w:lvlJc w:val="left"/>
      <w:pPr>
        <w:ind w:left="5797" w:hanging="360"/>
      </w:pPr>
    </w:lvl>
    <w:lvl w:ilvl="8" w:tplc="0405001B" w:tentative="1">
      <w:start w:val="1"/>
      <w:numFmt w:val="lowerRoman"/>
      <w:lvlText w:val="%9."/>
      <w:lvlJc w:val="right"/>
      <w:pPr>
        <w:ind w:left="6517" w:hanging="180"/>
      </w:pPr>
    </w:lvl>
  </w:abstractNum>
  <w:abstractNum w:abstractNumId="9" w15:restartNumberingAfterBreak="0">
    <w:nsid w:val="6A533DE5"/>
    <w:multiLevelType w:val="hybridMultilevel"/>
    <w:tmpl w:val="6062FEC0"/>
    <w:lvl w:ilvl="0" w:tplc="04050001">
      <w:start w:val="1"/>
      <w:numFmt w:val="bullet"/>
      <w:lvlText w:val=""/>
      <w:lvlJc w:val="left"/>
      <w:pPr>
        <w:ind w:left="1117" w:hanging="360"/>
      </w:pPr>
      <w:rPr>
        <w:rFonts w:ascii="Symbol" w:hAnsi="Symbol" w:hint="default"/>
      </w:rPr>
    </w:lvl>
    <w:lvl w:ilvl="1" w:tplc="04050003" w:tentative="1">
      <w:start w:val="1"/>
      <w:numFmt w:val="bullet"/>
      <w:lvlText w:val="o"/>
      <w:lvlJc w:val="left"/>
      <w:pPr>
        <w:ind w:left="1837" w:hanging="360"/>
      </w:pPr>
      <w:rPr>
        <w:rFonts w:ascii="Courier New" w:hAnsi="Courier New" w:cs="Courier New" w:hint="default"/>
      </w:rPr>
    </w:lvl>
    <w:lvl w:ilvl="2" w:tplc="04050005" w:tentative="1">
      <w:start w:val="1"/>
      <w:numFmt w:val="bullet"/>
      <w:lvlText w:val=""/>
      <w:lvlJc w:val="left"/>
      <w:pPr>
        <w:ind w:left="2557" w:hanging="360"/>
      </w:pPr>
      <w:rPr>
        <w:rFonts w:ascii="Wingdings" w:hAnsi="Wingdings" w:hint="default"/>
      </w:rPr>
    </w:lvl>
    <w:lvl w:ilvl="3" w:tplc="04050001" w:tentative="1">
      <w:start w:val="1"/>
      <w:numFmt w:val="bullet"/>
      <w:lvlText w:val=""/>
      <w:lvlJc w:val="left"/>
      <w:pPr>
        <w:ind w:left="3277" w:hanging="360"/>
      </w:pPr>
      <w:rPr>
        <w:rFonts w:ascii="Symbol" w:hAnsi="Symbol" w:hint="default"/>
      </w:rPr>
    </w:lvl>
    <w:lvl w:ilvl="4" w:tplc="04050003" w:tentative="1">
      <w:start w:val="1"/>
      <w:numFmt w:val="bullet"/>
      <w:lvlText w:val="o"/>
      <w:lvlJc w:val="left"/>
      <w:pPr>
        <w:ind w:left="3997" w:hanging="360"/>
      </w:pPr>
      <w:rPr>
        <w:rFonts w:ascii="Courier New" w:hAnsi="Courier New" w:cs="Courier New" w:hint="default"/>
      </w:rPr>
    </w:lvl>
    <w:lvl w:ilvl="5" w:tplc="04050005" w:tentative="1">
      <w:start w:val="1"/>
      <w:numFmt w:val="bullet"/>
      <w:lvlText w:val=""/>
      <w:lvlJc w:val="left"/>
      <w:pPr>
        <w:ind w:left="4717" w:hanging="360"/>
      </w:pPr>
      <w:rPr>
        <w:rFonts w:ascii="Wingdings" w:hAnsi="Wingdings" w:hint="default"/>
      </w:rPr>
    </w:lvl>
    <w:lvl w:ilvl="6" w:tplc="04050001" w:tentative="1">
      <w:start w:val="1"/>
      <w:numFmt w:val="bullet"/>
      <w:lvlText w:val=""/>
      <w:lvlJc w:val="left"/>
      <w:pPr>
        <w:ind w:left="5437" w:hanging="360"/>
      </w:pPr>
      <w:rPr>
        <w:rFonts w:ascii="Symbol" w:hAnsi="Symbol" w:hint="default"/>
      </w:rPr>
    </w:lvl>
    <w:lvl w:ilvl="7" w:tplc="04050003" w:tentative="1">
      <w:start w:val="1"/>
      <w:numFmt w:val="bullet"/>
      <w:lvlText w:val="o"/>
      <w:lvlJc w:val="left"/>
      <w:pPr>
        <w:ind w:left="6157" w:hanging="360"/>
      </w:pPr>
      <w:rPr>
        <w:rFonts w:ascii="Courier New" w:hAnsi="Courier New" w:cs="Courier New" w:hint="default"/>
      </w:rPr>
    </w:lvl>
    <w:lvl w:ilvl="8" w:tplc="04050005" w:tentative="1">
      <w:start w:val="1"/>
      <w:numFmt w:val="bullet"/>
      <w:lvlText w:val=""/>
      <w:lvlJc w:val="left"/>
      <w:pPr>
        <w:ind w:left="6877" w:hanging="360"/>
      </w:pPr>
      <w:rPr>
        <w:rFonts w:ascii="Wingdings" w:hAnsi="Wingdings" w:hint="default"/>
      </w:rPr>
    </w:lvl>
  </w:abstractNum>
  <w:abstractNum w:abstractNumId="10" w15:restartNumberingAfterBreak="0">
    <w:nsid w:val="6DBB5C6F"/>
    <w:multiLevelType w:val="hybridMultilevel"/>
    <w:tmpl w:val="95380D28"/>
    <w:styleLink w:val="Importovanstyl16"/>
    <w:lvl w:ilvl="0" w:tplc="3ADA0B86">
      <w:start w:val="1"/>
      <w:numFmt w:val="bullet"/>
      <w:lvlText w:val="·"/>
      <w:lvlJc w:val="left"/>
      <w:pPr>
        <w:ind w:left="720" w:hanging="360"/>
      </w:pPr>
      <w:rPr>
        <w:rFonts w:ascii="Symbol" w:eastAsia="Symbol" w:hAnsi="Symbol" w:cs="Symbol"/>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1" w:tplc="4FEEBCD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2" w:tplc="D336382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3" w:tplc="C9D4655A">
      <w:start w:val="1"/>
      <w:numFmt w:val="bullet"/>
      <w:lvlText w:val="·"/>
      <w:lvlJc w:val="left"/>
      <w:pPr>
        <w:ind w:left="2880" w:hanging="360"/>
      </w:pPr>
      <w:rPr>
        <w:rFonts w:ascii="Symbol" w:eastAsia="Symbol" w:hAnsi="Symbol" w:cs="Symbol"/>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4" w:tplc="92EA8928">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5" w:tplc="29865F5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6" w:tplc="6AD6136E">
      <w:start w:val="1"/>
      <w:numFmt w:val="bullet"/>
      <w:lvlText w:val="·"/>
      <w:lvlJc w:val="left"/>
      <w:pPr>
        <w:ind w:left="5040" w:hanging="360"/>
      </w:pPr>
      <w:rPr>
        <w:rFonts w:ascii="Symbol" w:eastAsia="Symbol" w:hAnsi="Symbol" w:cs="Symbol"/>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7" w:tplc="B9AEF95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8" w:tplc="4C6C4A9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abstractNum>
  <w:abstractNum w:abstractNumId="11" w15:restartNumberingAfterBreak="0">
    <w:nsid w:val="76852F49"/>
    <w:multiLevelType w:val="multilevel"/>
    <w:tmpl w:val="1234B098"/>
    <w:lvl w:ilvl="0">
      <w:start w:val="1"/>
      <w:numFmt w:val="decimal"/>
      <w:lvlText w:val="%1."/>
      <w:lvlJc w:val="left"/>
      <w:pPr>
        <w:ind w:left="360" w:hanging="360"/>
      </w:pPr>
      <w:rPr>
        <w:rFonts w:hint="default"/>
      </w:rPr>
    </w:lvl>
    <w:lvl w:ilvl="1">
      <w:start w:val="2"/>
      <w:numFmt w:val="decimal"/>
      <w:pStyle w:val="Podnadpis"/>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788142D2"/>
    <w:multiLevelType w:val="hybridMultilevel"/>
    <w:tmpl w:val="45A66BE8"/>
    <w:lvl w:ilvl="0" w:tplc="D2A0EDFA">
      <w:start w:val="1"/>
      <w:numFmt w:val="decimal"/>
      <w:lvlText w:val="%1."/>
      <w:lvlJc w:val="left"/>
      <w:pPr>
        <w:ind w:left="757" w:hanging="360"/>
      </w:pPr>
      <w:rPr>
        <w:rFonts w:hint="default"/>
      </w:rPr>
    </w:lvl>
    <w:lvl w:ilvl="1" w:tplc="04050019" w:tentative="1">
      <w:start w:val="1"/>
      <w:numFmt w:val="lowerLetter"/>
      <w:lvlText w:val="%2."/>
      <w:lvlJc w:val="left"/>
      <w:pPr>
        <w:ind w:left="1477" w:hanging="360"/>
      </w:pPr>
    </w:lvl>
    <w:lvl w:ilvl="2" w:tplc="0405001B" w:tentative="1">
      <w:start w:val="1"/>
      <w:numFmt w:val="lowerRoman"/>
      <w:lvlText w:val="%3."/>
      <w:lvlJc w:val="right"/>
      <w:pPr>
        <w:ind w:left="2197" w:hanging="180"/>
      </w:pPr>
    </w:lvl>
    <w:lvl w:ilvl="3" w:tplc="0405000F" w:tentative="1">
      <w:start w:val="1"/>
      <w:numFmt w:val="decimal"/>
      <w:lvlText w:val="%4."/>
      <w:lvlJc w:val="left"/>
      <w:pPr>
        <w:ind w:left="2917" w:hanging="360"/>
      </w:pPr>
    </w:lvl>
    <w:lvl w:ilvl="4" w:tplc="04050019" w:tentative="1">
      <w:start w:val="1"/>
      <w:numFmt w:val="lowerLetter"/>
      <w:lvlText w:val="%5."/>
      <w:lvlJc w:val="left"/>
      <w:pPr>
        <w:ind w:left="3637" w:hanging="360"/>
      </w:pPr>
    </w:lvl>
    <w:lvl w:ilvl="5" w:tplc="0405001B" w:tentative="1">
      <w:start w:val="1"/>
      <w:numFmt w:val="lowerRoman"/>
      <w:lvlText w:val="%6."/>
      <w:lvlJc w:val="right"/>
      <w:pPr>
        <w:ind w:left="4357" w:hanging="180"/>
      </w:pPr>
    </w:lvl>
    <w:lvl w:ilvl="6" w:tplc="0405000F" w:tentative="1">
      <w:start w:val="1"/>
      <w:numFmt w:val="decimal"/>
      <w:lvlText w:val="%7."/>
      <w:lvlJc w:val="left"/>
      <w:pPr>
        <w:ind w:left="5077" w:hanging="360"/>
      </w:pPr>
    </w:lvl>
    <w:lvl w:ilvl="7" w:tplc="04050019" w:tentative="1">
      <w:start w:val="1"/>
      <w:numFmt w:val="lowerLetter"/>
      <w:lvlText w:val="%8."/>
      <w:lvlJc w:val="left"/>
      <w:pPr>
        <w:ind w:left="5797" w:hanging="360"/>
      </w:pPr>
    </w:lvl>
    <w:lvl w:ilvl="8" w:tplc="0405001B" w:tentative="1">
      <w:start w:val="1"/>
      <w:numFmt w:val="lowerRoman"/>
      <w:lvlText w:val="%9."/>
      <w:lvlJc w:val="right"/>
      <w:pPr>
        <w:ind w:left="6517" w:hanging="180"/>
      </w:pPr>
    </w:lvl>
  </w:abstractNum>
  <w:abstractNum w:abstractNumId="13" w15:restartNumberingAfterBreak="0">
    <w:nsid w:val="7A067DCC"/>
    <w:multiLevelType w:val="hybridMultilevel"/>
    <w:tmpl w:val="143CA45E"/>
    <w:lvl w:ilvl="0" w:tplc="9C04EA90">
      <w:start w:val="1"/>
      <w:numFmt w:val="decimal"/>
      <w:lvlText w:val="%1."/>
      <w:lvlJc w:val="left"/>
      <w:pPr>
        <w:ind w:left="757" w:hanging="360"/>
      </w:pPr>
      <w:rPr>
        <w:rFonts w:hint="default"/>
      </w:rPr>
    </w:lvl>
    <w:lvl w:ilvl="1" w:tplc="04050019" w:tentative="1">
      <w:start w:val="1"/>
      <w:numFmt w:val="lowerLetter"/>
      <w:lvlText w:val="%2."/>
      <w:lvlJc w:val="left"/>
      <w:pPr>
        <w:ind w:left="1477" w:hanging="360"/>
      </w:pPr>
    </w:lvl>
    <w:lvl w:ilvl="2" w:tplc="0405001B" w:tentative="1">
      <w:start w:val="1"/>
      <w:numFmt w:val="lowerRoman"/>
      <w:lvlText w:val="%3."/>
      <w:lvlJc w:val="right"/>
      <w:pPr>
        <w:ind w:left="2197" w:hanging="180"/>
      </w:pPr>
    </w:lvl>
    <w:lvl w:ilvl="3" w:tplc="0405000F" w:tentative="1">
      <w:start w:val="1"/>
      <w:numFmt w:val="decimal"/>
      <w:lvlText w:val="%4."/>
      <w:lvlJc w:val="left"/>
      <w:pPr>
        <w:ind w:left="2917" w:hanging="360"/>
      </w:pPr>
    </w:lvl>
    <w:lvl w:ilvl="4" w:tplc="04050019" w:tentative="1">
      <w:start w:val="1"/>
      <w:numFmt w:val="lowerLetter"/>
      <w:lvlText w:val="%5."/>
      <w:lvlJc w:val="left"/>
      <w:pPr>
        <w:ind w:left="3637" w:hanging="360"/>
      </w:pPr>
    </w:lvl>
    <w:lvl w:ilvl="5" w:tplc="0405001B" w:tentative="1">
      <w:start w:val="1"/>
      <w:numFmt w:val="lowerRoman"/>
      <w:lvlText w:val="%6."/>
      <w:lvlJc w:val="right"/>
      <w:pPr>
        <w:ind w:left="4357" w:hanging="180"/>
      </w:pPr>
    </w:lvl>
    <w:lvl w:ilvl="6" w:tplc="0405000F" w:tentative="1">
      <w:start w:val="1"/>
      <w:numFmt w:val="decimal"/>
      <w:lvlText w:val="%7."/>
      <w:lvlJc w:val="left"/>
      <w:pPr>
        <w:ind w:left="5077" w:hanging="360"/>
      </w:pPr>
    </w:lvl>
    <w:lvl w:ilvl="7" w:tplc="04050019" w:tentative="1">
      <w:start w:val="1"/>
      <w:numFmt w:val="lowerLetter"/>
      <w:lvlText w:val="%8."/>
      <w:lvlJc w:val="left"/>
      <w:pPr>
        <w:ind w:left="5797" w:hanging="360"/>
      </w:pPr>
    </w:lvl>
    <w:lvl w:ilvl="8" w:tplc="0405001B" w:tentative="1">
      <w:start w:val="1"/>
      <w:numFmt w:val="lowerRoman"/>
      <w:lvlText w:val="%9."/>
      <w:lvlJc w:val="right"/>
      <w:pPr>
        <w:ind w:left="6517" w:hanging="180"/>
      </w:pPr>
    </w:lvl>
  </w:abstractNum>
  <w:num w:numId="1" w16cid:durableId="1971978652">
    <w:abstractNumId w:val="11"/>
  </w:num>
  <w:num w:numId="2" w16cid:durableId="1531606745">
    <w:abstractNumId w:val="5"/>
  </w:num>
  <w:num w:numId="3" w16cid:durableId="1593775367">
    <w:abstractNumId w:val="9"/>
  </w:num>
  <w:num w:numId="4" w16cid:durableId="1469668100">
    <w:abstractNumId w:val="0"/>
  </w:num>
  <w:num w:numId="5" w16cid:durableId="803429746">
    <w:abstractNumId w:val="4"/>
  </w:num>
  <w:num w:numId="6" w16cid:durableId="249778813">
    <w:abstractNumId w:val="6"/>
  </w:num>
  <w:num w:numId="7" w16cid:durableId="219024026">
    <w:abstractNumId w:val="10"/>
  </w:num>
  <w:num w:numId="8" w16cid:durableId="114374458">
    <w:abstractNumId w:val="2"/>
  </w:num>
  <w:num w:numId="9" w16cid:durableId="1288660417">
    <w:abstractNumId w:val="3"/>
  </w:num>
  <w:num w:numId="10" w16cid:durableId="258294674">
    <w:abstractNumId w:val="8"/>
  </w:num>
  <w:num w:numId="11" w16cid:durableId="1479417132">
    <w:abstractNumId w:val="13"/>
  </w:num>
  <w:num w:numId="12" w16cid:durableId="1023091477">
    <w:abstractNumId w:val="1"/>
  </w:num>
  <w:num w:numId="13" w16cid:durableId="1731924386">
    <w:abstractNumId w:val="7"/>
  </w:num>
  <w:num w:numId="14" w16cid:durableId="2067491866">
    <w:abstractNumId w:val="1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attachedTemplate r:id="rId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1FA6"/>
    <w:rsid w:val="00012CE9"/>
    <w:rsid w:val="00047B9B"/>
    <w:rsid w:val="000550B6"/>
    <w:rsid w:val="00072CFE"/>
    <w:rsid w:val="000913C6"/>
    <w:rsid w:val="000A2BC0"/>
    <w:rsid w:val="000C300F"/>
    <w:rsid w:val="000D2B4F"/>
    <w:rsid w:val="001303D3"/>
    <w:rsid w:val="001650A7"/>
    <w:rsid w:val="001710D4"/>
    <w:rsid w:val="00176AF2"/>
    <w:rsid w:val="001C4AF7"/>
    <w:rsid w:val="001D06C9"/>
    <w:rsid w:val="00217BBD"/>
    <w:rsid w:val="002639EC"/>
    <w:rsid w:val="002752F6"/>
    <w:rsid w:val="002758D0"/>
    <w:rsid w:val="00283D86"/>
    <w:rsid w:val="002A67B1"/>
    <w:rsid w:val="00383518"/>
    <w:rsid w:val="003A5A4F"/>
    <w:rsid w:val="003B7BDD"/>
    <w:rsid w:val="003D1F49"/>
    <w:rsid w:val="003E25AC"/>
    <w:rsid w:val="004211E2"/>
    <w:rsid w:val="0043018F"/>
    <w:rsid w:val="004B43EC"/>
    <w:rsid w:val="004D1FA6"/>
    <w:rsid w:val="004F7489"/>
    <w:rsid w:val="00517EA5"/>
    <w:rsid w:val="00520E3A"/>
    <w:rsid w:val="00541615"/>
    <w:rsid w:val="005B495F"/>
    <w:rsid w:val="005C0D33"/>
    <w:rsid w:val="00616BE4"/>
    <w:rsid w:val="00620E17"/>
    <w:rsid w:val="00661991"/>
    <w:rsid w:val="00671D46"/>
    <w:rsid w:val="00674B70"/>
    <w:rsid w:val="00682AE4"/>
    <w:rsid w:val="00686250"/>
    <w:rsid w:val="00696964"/>
    <w:rsid w:val="006E0C6B"/>
    <w:rsid w:val="006E1285"/>
    <w:rsid w:val="006F334B"/>
    <w:rsid w:val="0070643C"/>
    <w:rsid w:val="007077C2"/>
    <w:rsid w:val="00723D94"/>
    <w:rsid w:val="007436D4"/>
    <w:rsid w:val="00745AEB"/>
    <w:rsid w:val="007940C2"/>
    <w:rsid w:val="00802208"/>
    <w:rsid w:val="008031F2"/>
    <w:rsid w:val="00811FFB"/>
    <w:rsid w:val="00816E7B"/>
    <w:rsid w:val="008208CF"/>
    <w:rsid w:val="0087182F"/>
    <w:rsid w:val="00885F2F"/>
    <w:rsid w:val="008A2FAD"/>
    <w:rsid w:val="008B2262"/>
    <w:rsid w:val="008F4632"/>
    <w:rsid w:val="00902F3A"/>
    <w:rsid w:val="00906E86"/>
    <w:rsid w:val="009D6443"/>
    <w:rsid w:val="009E644C"/>
    <w:rsid w:val="009F1A59"/>
    <w:rsid w:val="00A23FCE"/>
    <w:rsid w:val="00A8290E"/>
    <w:rsid w:val="00A964F3"/>
    <w:rsid w:val="00AE621A"/>
    <w:rsid w:val="00B13E7C"/>
    <w:rsid w:val="00B25A05"/>
    <w:rsid w:val="00B267AE"/>
    <w:rsid w:val="00B33368"/>
    <w:rsid w:val="00B42188"/>
    <w:rsid w:val="00B51286"/>
    <w:rsid w:val="00BC20B0"/>
    <w:rsid w:val="00BC5209"/>
    <w:rsid w:val="00BD5509"/>
    <w:rsid w:val="00BE29F2"/>
    <w:rsid w:val="00C06FE9"/>
    <w:rsid w:val="00C07B6A"/>
    <w:rsid w:val="00C83021"/>
    <w:rsid w:val="00D45486"/>
    <w:rsid w:val="00D75CBB"/>
    <w:rsid w:val="00DB196C"/>
    <w:rsid w:val="00DC7A09"/>
    <w:rsid w:val="00DE0A9C"/>
    <w:rsid w:val="00E2106D"/>
    <w:rsid w:val="00E23006"/>
    <w:rsid w:val="00EA5A9F"/>
    <w:rsid w:val="00EB075F"/>
    <w:rsid w:val="00EC1B07"/>
    <w:rsid w:val="00EE04A8"/>
    <w:rsid w:val="00EE2687"/>
    <w:rsid w:val="00F168A0"/>
    <w:rsid w:val="00F4436D"/>
    <w:rsid w:val="00F45DDE"/>
    <w:rsid w:val="00F53C3E"/>
    <w:rsid w:val="00F7731E"/>
    <w:rsid w:val="00FC569E"/>
    <w:rsid w:val="00FD08A1"/>
    <w:rsid w:val="00FE5F1A"/>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93CD06"/>
  <w15:chartTrackingRefBased/>
  <w15:docId w15:val="{17215B4A-9C68-46F9-9E0B-223C8F306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EE04A8"/>
    <w:pPr>
      <w:spacing w:after="40" w:line="360" w:lineRule="auto"/>
      <w:ind w:firstLine="397"/>
      <w:jc w:val="both"/>
    </w:pPr>
    <w:rPr>
      <w:rFonts w:ascii="Times New Roman" w:hAnsi="Times New Roman"/>
    </w:rPr>
  </w:style>
  <w:style w:type="paragraph" w:styleId="Nadpis1">
    <w:name w:val="heading 1"/>
    <w:basedOn w:val="Normln"/>
    <w:next w:val="Normln"/>
    <w:link w:val="Nadpis1Char"/>
    <w:autoRedefine/>
    <w:uiPriority w:val="9"/>
    <w:qFormat/>
    <w:rsid w:val="00F7731E"/>
    <w:pPr>
      <w:keepNext/>
      <w:keepLines/>
      <w:numPr>
        <w:numId w:val="2"/>
      </w:numPr>
      <w:spacing w:before="360" w:after="80"/>
      <w:outlineLvl w:val="0"/>
    </w:pPr>
    <w:rPr>
      <w:rFonts w:eastAsiaTheme="majorEastAsia" w:cstheme="majorBidi"/>
      <w:b/>
      <w:color w:val="000000" w:themeColor="text1"/>
      <w:sz w:val="36"/>
      <w:szCs w:val="40"/>
    </w:rPr>
  </w:style>
  <w:style w:type="paragraph" w:styleId="Nadpis2">
    <w:name w:val="heading 2"/>
    <w:basedOn w:val="Normln"/>
    <w:next w:val="Normln"/>
    <w:link w:val="Nadpis2Char"/>
    <w:autoRedefine/>
    <w:uiPriority w:val="9"/>
    <w:unhideWhenUsed/>
    <w:qFormat/>
    <w:rsid w:val="00EE04A8"/>
    <w:pPr>
      <w:keepNext/>
      <w:keepLines/>
      <w:numPr>
        <w:ilvl w:val="1"/>
        <w:numId w:val="2"/>
      </w:numPr>
      <w:spacing w:before="160" w:after="80"/>
      <w:outlineLvl w:val="1"/>
    </w:pPr>
    <w:rPr>
      <w:rFonts w:eastAsiaTheme="majorEastAsia" w:cstheme="majorBidi"/>
      <w:b/>
      <w:color w:val="000000" w:themeColor="text1"/>
      <w:sz w:val="28"/>
      <w:szCs w:val="32"/>
    </w:rPr>
  </w:style>
  <w:style w:type="paragraph" w:styleId="Nadpis3">
    <w:name w:val="heading 3"/>
    <w:basedOn w:val="Normln"/>
    <w:next w:val="Normln"/>
    <w:link w:val="Nadpis3Char"/>
    <w:autoRedefine/>
    <w:uiPriority w:val="9"/>
    <w:unhideWhenUsed/>
    <w:qFormat/>
    <w:rsid w:val="00620E17"/>
    <w:pPr>
      <w:keepNext/>
      <w:keepLines/>
      <w:numPr>
        <w:ilvl w:val="2"/>
        <w:numId w:val="2"/>
      </w:numPr>
      <w:spacing w:before="160" w:after="80"/>
      <w:outlineLvl w:val="2"/>
    </w:pPr>
    <w:rPr>
      <w:rFonts w:eastAsiaTheme="majorEastAsia" w:cstheme="majorBidi"/>
      <w:color w:val="000000" w:themeColor="text1"/>
      <w:sz w:val="26"/>
      <w:szCs w:val="28"/>
    </w:rPr>
  </w:style>
  <w:style w:type="paragraph" w:styleId="Nadpis4">
    <w:name w:val="heading 4"/>
    <w:basedOn w:val="Normln"/>
    <w:next w:val="Normln"/>
    <w:link w:val="Nadpis4Char"/>
    <w:uiPriority w:val="9"/>
    <w:semiHidden/>
    <w:unhideWhenUsed/>
    <w:qFormat/>
    <w:rsid w:val="000D2B4F"/>
    <w:pPr>
      <w:keepNext/>
      <w:keepLines/>
      <w:numPr>
        <w:ilvl w:val="3"/>
        <w:numId w:val="2"/>
      </w:numPr>
      <w:spacing w:before="80"/>
      <w:outlineLvl w:val="3"/>
    </w:pPr>
    <w:rPr>
      <w:rFonts w:eastAsiaTheme="majorEastAsia" w:cstheme="majorBidi"/>
      <w:i/>
      <w:iCs/>
      <w:color w:val="2F5496" w:themeColor="accent1" w:themeShade="BF"/>
    </w:rPr>
  </w:style>
  <w:style w:type="paragraph" w:styleId="Nadpis5">
    <w:name w:val="heading 5"/>
    <w:basedOn w:val="Normln"/>
    <w:next w:val="Normln"/>
    <w:link w:val="Nadpis5Char"/>
    <w:uiPriority w:val="9"/>
    <w:semiHidden/>
    <w:unhideWhenUsed/>
    <w:qFormat/>
    <w:rsid w:val="000D2B4F"/>
    <w:pPr>
      <w:keepNext/>
      <w:keepLines/>
      <w:numPr>
        <w:ilvl w:val="4"/>
        <w:numId w:val="2"/>
      </w:numPr>
      <w:spacing w:before="80"/>
      <w:outlineLvl w:val="4"/>
    </w:pPr>
    <w:rPr>
      <w:rFonts w:eastAsiaTheme="majorEastAsia" w:cstheme="majorBidi"/>
      <w:color w:val="2F5496" w:themeColor="accent1" w:themeShade="BF"/>
    </w:rPr>
  </w:style>
  <w:style w:type="paragraph" w:styleId="Nadpis6">
    <w:name w:val="heading 6"/>
    <w:basedOn w:val="Normln"/>
    <w:next w:val="Normln"/>
    <w:link w:val="Nadpis6Char"/>
    <w:uiPriority w:val="9"/>
    <w:semiHidden/>
    <w:unhideWhenUsed/>
    <w:qFormat/>
    <w:rsid w:val="000D2B4F"/>
    <w:pPr>
      <w:keepNext/>
      <w:keepLines/>
      <w:numPr>
        <w:ilvl w:val="5"/>
        <w:numId w:val="2"/>
      </w:numPr>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0D2B4F"/>
    <w:pPr>
      <w:keepNext/>
      <w:keepLines/>
      <w:numPr>
        <w:ilvl w:val="6"/>
        <w:numId w:val="2"/>
      </w:numPr>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0D2B4F"/>
    <w:pPr>
      <w:keepNext/>
      <w:keepLines/>
      <w:numPr>
        <w:ilvl w:val="7"/>
        <w:numId w:val="2"/>
      </w:numPr>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0D2B4F"/>
    <w:pPr>
      <w:keepNext/>
      <w:keepLines/>
      <w:numPr>
        <w:ilvl w:val="8"/>
        <w:numId w:val="2"/>
      </w:numPr>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F7731E"/>
    <w:rPr>
      <w:rFonts w:ascii="Times New Roman" w:eastAsiaTheme="majorEastAsia" w:hAnsi="Times New Roman" w:cstheme="majorBidi"/>
      <w:b/>
      <w:color w:val="000000" w:themeColor="text1"/>
      <w:sz w:val="36"/>
      <w:szCs w:val="40"/>
    </w:rPr>
  </w:style>
  <w:style w:type="character" w:customStyle="1" w:styleId="Nadpis2Char">
    <w:name w:val="Nadpis 2 Char"/>
    <w:basedOn w:val="Standardnpsmoodstavce"/>
    <w:link w:val="Nadpis2"/>
    <w:uiPriority w:val="9"/>
    <w:rsid w:val="00EE04A8"/>
    <w:rPr>
      <w:rFonts w:ascii="Times New Roman" w:eastAsiaTheme="majorEastAsia" w:hAnsi="Times New Roman" w:cstheme="majorBidi"/>
      <w:b/>
      <w:color w:val="000000" w:themeColor="text1"/>
      <w:sz w:val="28"/>
      <w:szCs w:val="32"/>
    </w:rPr>
  </w:style>
  <w:style w:type="character" w:customStyle="1" w:styleId="Nadpis3Char">
    <w:name w:val="Nadpis 3 Char"/>
    <w:basedOn w:val="Standardnpsmoodstavce"/>
    <w:link w:val="Nadpis3"/>
    <w:uiPriority w:val="9"/>
    <w:rsid w:val="00620E17"/>
    <w:rPr>
      <w:rFonts w:ascii="Times New Roman" w:eastAsiaTheme="majorEastAsia" w:hAnsi="Times New Roman" w:cstheme="majorBidi"/>
      <w:color w:val="000000" w:themeColor="text1"/>
      <w:sz w:val="26"/>
      <w:szCs w:val="28"/>
    </w:rPr>
  </w:style>
  <w:style w:type="character" w:customStyle="1" w:styleId="Nadpis4Char">
    <w:name w:val="Nadpis 4 Char"/>
    <w:basedOn w:val="Standardnpsmoodstavce"/>
    <w:link w:val="Nadpis4"/>
    <w:uiPriority w:val="9"/>
    <w:semiHidden/>
    <w:rsid w:val="000D2B4F"/>
    <w:rPr>
      <w:rFonts w:ascii="Times New Roman" w:eastAsiaTheme="majorEastAsia" w:hAnsi="Times New Roman" w:cstheme="majorBidi"/>
      <w:i/>
      <w:iCs/>
      <w:color w:val="2F5496" w:themeColor="accent1" w:themeShade="BF"/>
    </w:rPr>
  </w:style>
  <w:style w:type="character" w:customStyle="1" w:styleId="Nadpis5Char">
    <w:name w:val="Nadpis 5 Char"/>
    <w:basedOn w:val="Standardnpsmoodstavce"/>
    <w:link w:val="Nadpis5"/>
    <w:uiPriority w:val="9"/>
    <w:semiHidden/>
    <w:rsid w:val="000D2B4F"/>
    <w:rPr>
      <w:rFonts w:ascii="Times New Roman" w:eastAsiaTheme="majorEastAsia" w:hAnsi="Times New Roman" w:cstheme="majorBidi"/>
      <w:color w:val="2F5496" w:themeColor="accent1" w:themeShade="BF"/>
    </w:rPr>
  </w:style>
  <w:style w:type="character" w:customStyle="1" w:styleId="Nadpis6Char">
    <w:name w:val="Nadpis 6 Char"/>
    <w:basedOn w:val="Standardnpsmoodstavce"/>
    <w:link w:val="Nadpis6"/>
    <w:uiPriority w:val="9"/>
    <w:semiHidden/>
    <w:rsid w:val="000D2B4F"/>
    <w:rPr>
      <w:rFonts w:ascii="Times New Roman" w:eastAsiaTheme="majorEastAsia" w:hAnsi="Times New Roman" w:cstheme="majorBidi"/>
      <w:i/>
      <w:iCs/>
      <w:color w:val="595959" w:themeColor="text1" w:themeTint="A6"/>
    </w:rPr>
  </w:style>
  <w:style w:type="character" w:customStyle="1" w:styleId="Nadpis7Char">
    <w:name w:val="Nadpis 7 Char"/>
    <w:basedOn w:val="Standardnpsmoodstavce"/>
    <w:link w:val="Nadpis7"/>
    <w:uiPriority w:val="9"/>
    <w:semiHidden/>
    <w:rsid w:val="000D2B4F"/>
    <w:rPr>
      <w:rFonts w:ascii="Times New Roman" w:eastAsiaTheme="majorEastAsia" w:hAnsi="Times New Roman" w:cstheme="majorBidi"/>
      <w:color w:val="595959" w:themeColor="text1" w:themeTint="A6"/>
    </w:rPr>
  </w:style>
  <w:style w:type="character" w:customStyle="1" w:styleId="Nadpis8Char">
    <w:name w:val="Nadpis 8 Char"/>
    <w:basedOn w:val="Standardnpsmoodstavce"/>
    <w:link w:val="Nadpis8"/>
    <w:uiPriority w:val="9"/>
    <w:semiHidden/>
    <w:rsid w:val="000D2B4F"/>
    <w:rPr>
      <w:rFonts w:ascii="Times New Roman" w:eastAsiaTheme="majorEastAsia" w:hAnsi="Times New Roman" w:cstheme="majorBidi"/>
      <w:i/>
      <w:iCs/>
      <w:color w:val="272727" w:themeColor="text1" w:themeTint="D8"/>
    </w:rPr>
  </w:style>
  <w:style w:type="character" w:customStyle="1" w:styleId="Nadpis9Char">
    <w:name w:val="Nadpis 9 Char"/>
    <w:basedOn w:val="Standardnpsmoodstavce"/>
    <w:link w:val="Nadpis9"/>
    <w:uiPriority w:val="9"/>
    <w:semiHidden/>
    <w:rsid w:val="000D2B4F"/>
    <w:rPr>
      <w:rFonts w:ascii="Times New Roman" w:eastAsiaTheme="majorEastAsia" w:hAnsi="Times New Roman" w:cstheme="majorBidi"/>
      <w:color w:val="272727" w:themeColor="text1" w:themeTint="D8"/>
    </w:rPr>
  </w:style>
  <w:style w:type="paragraph" w:styleId="Nzev">
    <w:name w:val="Title"/>
    <w:basedOn w:val="Normln"/>
    <w:next w:val="Normln"/>
    <w:link w:val="NzevChar"/>
    <w:uiPriority w:val="10"/>
    <w:qFormat/>
    <w:rsid w:val="000D2B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0D2B4F"/>
    <w:rPr>
      <w:rFonts w:asciiTheme="majorHAnsi" w:eastAsiaTheme="majorEastAsia" w:hAnsiTheme="majorHAnsi" w:cstheme="majorBidi"/>
      <w:spacing w:val="-10"/>
      <w:kern w:val="28"/>
      <w:sz w:val="56"/>
      <w:szCs w:val="56"/>
    </w:rPr>
  </w:style>
  <w:style w:type="paragraph" w:styleId="Podnadpis">
    <w:name w:val="Subtitle"/>
    <w:basedOn w:val="Nadpis1"/>
    <w:next w:val="Normln"/>
    <w:link w:val="PodnadpisChar"/>
    <w:autoRedefine/>
    <w:uiPriority w:val="11"/>
    <w:qFormat/>
    <w:rsid w:val="00F7731E"/>
    <w:pPr>
      <w:numPr>
        <w:ilvl w:val="1"/>
        <w:numId w:val="1"/>
      </w:numPr>
    </w:pPr>
    <w:rPr>
      <w:color w:val="404040" w:themeColor="text1" w:themeTint="BF"/>
      <w:spacing w:val="15"/>
      <w:sz w:val="28"/>
      <w:szCs w:val="28"/>
    </w:rPr>
  </w:style>
  <w:style w:type="character" w:customStyle="1" w:styleId="PodnadpisChar">
    <w:name w:val="Podnadpis Char"/>
    <w:basedOn w:val="Standardnpsmoodstavce"/>
    <w:link w:val="Podnadpis"/>
    <w:uiPriority w:val="11"/>
    <w:rsid w:val="00F7731E"/>
    <w:rPr>
      <w:rFonts w:ascii="Times New Roman" w:eastAsiaTheme="majorEastAsia" w:hAnsi="Times New Roman" w:cstheme="majorBidi"/>
      <w:b/>
      <w:color w:val="404040" w:themeColor="text1" w:themeTint="BF"/>
      <w:spacing w:val="15"/>
      <w:sz w:val="28"/>
      <w:szCs w:val="28"/>
    </w:rPr>
  </w:style>
  <w:style w:type="paragraph" w:styleId="Citt">
    <w:name w:val="Quote"/>
    <w:basedOn w:val="Normln"/>
    <w:next w:val="Normln"/>
    <w:link w:val="CittChar"/>
    <w:uiPriority w:val="29"/>
    <w:qFormat/>
    <w:rsid w:val="000D2B4F"/>
    <w:pPr>
      <w:spacing w:before="160"/>
      <w:jc w:val="center"/>
    </w:pPr>
    <w:rPr>
      <w:i/>
      <w:iCs/>
      <w:color w:val="404040" w:themeColor="text1" w:themeTint="BF"/>
    </w:rPr>
  </w:style>
  <w:style w:type="character" w:customStyle="1" w:styleId="CittChar">
    <w:name w:val="Citát Char"/>
    <w:basedOn w:val="Standardnpsmoodstavce"/>
    <w:link w:val="Citt"/>
    <w:uiPriority w:val="29"/>
    <w:rsid w:val="000D2B4F"/>
    <w:rPr>
      <w:i/>
      <w:iCs/>
      <w:color w:val="404040" w:themeColor="text1" w:themeTint="BF"/>
    </w:rPr>
  </w:style>
  <w:style w:type="paragraph" w:styleId="Odstavecseseznamem">
    <w:name w:val="List Paragraph"/>
    <w:basedOn w:val="Normln"/>
    <w:uiPriority w:val="34"/>
    <w:qFormat/>
    <w:rsid w:val="000D2B4F"/>
    <w:pPr>
      <w:ind w:left="720"/>
      <w:contextualSpacing/>
    </w:pPr>
  </w:style>
  <w:style w:type="character" w:styleId="Zdraznnintenzivn">
    <w:name w:val="Intense Emphasis"/>
    <w:basedOn w:val="Standardnpsmoodstavce"/>
    <w:uiPriority w:val="21"/>
    <w:qFormat/>
    <w:rsid w:val="000D2B4F"/>
    <w:rPr>
      <w:i/>
      <w:iCs/>
      <w:color w:val="2F5496" w:themeColor="accent1" w:themeShade="BF"/>
    </w:rPr>
  </w:style>
  <w:style w:type="paragraph" w:styleId="Vrazncitt">
    <w:name w:val="Intense Quote"/>
    <w:basedOn w:val="Normln"/>
    <w:next w:val="Normln"/>
    <w:link w:val="VrazncittChar"/>
    <w:uiPriority w:val="30"/>
    <w:qFormat/>
    <w:rsid w:val="000D2B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VrazncittChar">
    <w:name w:val="Výrazný citát Char"/>
    <w:basedOn w:val="Standardnpsmoodstavce"/>
    <w:link w:val="Vrazncitt"/>
    <w:uiPriority w:val="30"/>
    <w:rsid w:val="000D2B4F"/>
    <w:rPr>
      <w:i/>
      <w:iCs/>
      <w:color w:val="2F5496" w:themeColor="accent1" w:themeShade="BF"/>
    </w:rPr>
  </w:style>
  <w:style w:type="character" w:styleId="Odkazintenzivn">
    <w:name w:val="Intense Reference"/>
    <w:basedOn w:val="Standardnpsmoodstavce"/>
    <w:uiPriority w:val="32"/>
    <w:qFormat/>
    <w:rsid w:val="000D2B4F"/>
    <w:rPr>
      <w:b/>
      <w:bCs/>
      <w:smallCaps/>
      <w:color w:val="2F5496" w:themeColor="accent1" w:themeShade="BF"/>
      <w:spacing w:val="5"/>
    </w:rPr>
  </w:style>
  <w:style w:type="character" w:styleId="Hypertextovodkaz">
    <w:name w:val="Hyperlink"/>
    <w:basedOn w:val="Standardnpsmoodstavce"/>
    <w:uiPriority w:val="99"/>
    <w:unhideWhenUsed/>
    <w:rsid w:val="00C83021"/>
    <w:rPr>
      <w:color w:val="0563C1" w:themeColor="hyperlink"/>
      <w:u w:val="single"/>
    </w:rPr>
  </w:style>
  <w:style w:type="character" w:styleId="Nevyeenzmnka">
    <w:name w:val="Unresolved Mention"/>
    <w:basedOn w:val="Standardnpsmoodstavce"/>
    <w:uiPriority w:val="99"/>
    <w:semiHidden/>
    <w:unhideWhenUsed/>
    <w:rsid w:val="00C83021"/>
    <w:rPr>
      <w:color w:val="605E5C"/>
      <w:shd w:val="clear" w:color="auto" w:fill="E1DFDD"/>
    </w:rPr>
  </w:style>
  <w:style w:type="paragraph" w:styleId="Nadpisobsahu">
    <w:name w:val="TOC Heading"/>
    <w:basedOn w:val="Nadpis1"/>
    <w:next w:val="Normln"/>
    <w:uiPriority w:val="39"/>
    <w:unhideWhenUsed/>
    <w:qFormat/>
    <w:rsid w:val="009F1A59"/>
    <w:pPr>
      <w:numPr>
        <w:numId w:val="0"/>
      </w:numPr>
      <w:spacing w:before="240" w:after="0" w:line="259" w:lineRule="auto"/>
      <w:jc w:val="left"/>
      <w:outlineLvl w:val="9"/>
    </w:pPr>
    <w:rPr>
      <w:rFonts w:asciiTheme="majorHAnsi" w:hAnsiTheme="majorHAnsi"/>
      <w:b w:val="0"/>
      <w:color w:val="2F5496" w:themeColor="accent1" w:themeShade="BF"/>
      <w:kern w:val="0"/>
      <w:sz w:val="32"/>
      <w:szCs w:val="32"/>
      <w:lang w:eastAsia="cs-CZ"/>
      <w14:ligatures w14:val="none"/>
    </w:rPr>
  </w:style>
  <w:style w:type="paragraph" w:styleId="Obsah1">
    <w:name w:val="toc 1"/>
    <w:basedOn w:val="Normln"/>
    <w:next w:val="Normln"/>
    <w:autoRedefine/>
    <w:uiPriority w:val="39"/>
    <w:unhideWhenUsed/>
    <w:rsid w:val="009F1A59"/>
    <w:pPr>
      <w:spacing w:after="100"/>
    </w:pPr>
  </w:style>
  <w:style w:type="paragraph" w:styleId="Obsah2">
    <w:name w:val="toc 2"/>
    <w:basedOn w:val="Normln"/>
    <w:next w:val="Normln"/>
    <w:autoRedefine/>
    <w:uiPriority w:val="39"/>
    <w:unhideWhenUsed/>
    <w:rsid w:val="009F1A59"/>
    <w:pPr>
      <w:spacing w:after="100"/>
      <w:ind w:left="220"/>
    </w:pPr>
  </w:style>
  <w:style w:type="paragraph" w:styleId="Zhlav">
    <w:name w:val="header"/>
    <w:basedOn w:val="Normln"/>
    <w:link w:val="ZhlavChar"/>
    <w:uiPriority w:val="99"/>
    <w:unhideWhenUsed/>
    <w:rsid w:val="009F1A59"/>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9F1A59"/>
    <w:rPr>
      <w:rFonts w:ascii="Times New Roman" w:hAnsi="Times New Roman"/>
    </w:rPr>
  </w:style>
  <w:style w:type="paragraph" w:styleId="Zpat">
    <w:name w:val="footer"/>
    <w:basedOn w:val="Normln"/>
    <w:link w:val="ZpatChar"/>
    <w:uiPriority w:val="99"/>
    <w:unhideWhenUsed/>
    <w:rsid w:val="009F1A59"/>
    <w:pPr>
      <w:tabs>
        <w:tab w:val="center" w:pos="4536"/>
        <w:tab w:val="right" w:pos="9072"/>
      </w:tabs>
      <w:spacing w:after="0" w:line="240" w:lineRule="auto"/>
    </w:pPr>
  </w:style>
  <w:style w:type="character" w:customStyle="1" w:styleId="ZpatChar">
    <w:name w:val="Zápatí Char"/>
    <w:basedOn w:val="Standardnpsmoodstavce"/>
    <w:link w:val="Zpat"/>
    <w:uiPriority w:val="99"/>
    <w:rsid w:val="009F1A59"/>
    <w:rPr>
      <w:rFonts w:ascii="Times New Roman" w:hAnsi="Times New Roman"/>
    </w:rPr>
  </w:style>
  <w:style w:type="paragraph" w:styleId="Obsah3">
    <w:name w:val="toc 3"/>
    <w:basedOn w:val="Normln"/>
    <w:next w:val="Normln"/>
    <w:autoRedefine/>
    <w:uiPriority w:val="39"/>
    <w:unhideWhenUsed/>
    <w:rsid w:val="00745AEB"/>
    <w:pPr>
      <w:spacing w:after="100"/>
      <w:ind w:left="440"/>
    </w:pPr>
  </w:style>
  <w:style w:type="numbering" w:customStyle="1" w:styleId="Importovanstyl14">
    <w:name w:val="Importovaný styl 14"/>
    <w:rsid w:val="00AE621A"/>
    <w:pPr>
      <w:numPr>
        <w:numId w:val="4"/>
      </w:numPr>
    </w:pPr>
  </w:style>
  <w:style w:type="numbering" w:customStyle="1" w:styleId="Importovanstyl13">
    <w:name w:val="Importovaný styl 13"/>
    <w:rsid w:val="00AE621A"/>
    <w:pPr>
      <w:numPr>
        <w:numId w:val="5"/>
      </w:numPr>
    </w:pPr>
  </w:style>
  <w:style w:type="numbering" w:customStyle="1" w:styleId="Importovanstyl15">
    <w:name w:val="Importovaný styl 15"/>
    <w:rsid w:val="00AE621A"/>
    <w:pPr>
      <w:numPr>
        <w:numId w:val="6"/>
      </w:numPr>
    </w:pPr>
  </w:style>
  <w:style w:type="numbering" w:customStyle="1" w:styleId="Importovanstyl16">
    <w:name w:val="Importovaný styl 16"/>
    <w:rsid w:val="00AE621A"/>
    <w:pPr>
      <w:numPr>
        <w:numId w:val="7"/>
      </w:numPr>
    </w:pPr>
  </w:style>
  <w:style w:type="paragraph" w:styleId="Obsah4">
    <w:name w:val="toc 4"/>
    <w:basedOn w:val="Normln"/>
    <w:next w:val="Normln"/>
    <w:autoRedefine/>
    <w:uiPriority w:val="39"/>
    <w:semiHidden/>
    <w:unhideWhenUsed/>
    <w:rsid w:val="005C0D33"/>
    <w:pPr>
      <w:spacing w:after="100"/>
      <w:ind w:left="660"/>
    </w:pPr>
  </w:style>
  <w:style w:type="table" w:styleId="Mkatabulky">
    <w:name w:val="Table Grid"/>
    <w:basedOn w:val="Normlntabulka"/>
    <w:uiPriority w:val="39"/>
    <w:rsid w:val="001303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928745">
      <w:bodyDiv w:val="1"/>
      <w:marLeft w:val="0"/>
      <w:marRight w:val="0"/>
      <w:marTop w:val="0"/>
      <w:marBottom w:val="0"/>
      <w:divBdr>
        <w:top w:val="none" w:sz="0" w:space="0" w:color="auto"/>
        <w:left w:val="none" w:sz="0" w:space="0" w:color="auto"/>
        <w:bottom w:val="none" w:sz="0" w:space="0" w:color="auto"/>
        <w:right w:val="none" w:sz="0" w:space="0" w:color="auto"/>
      </w:divBdr>
    </w:div>
    <w:div w:id="119614640">
      <w:bodyDiv w:val="1"/>
      <w:marLeft w:val="0"/>
      <w:marRight w:val="0"/>
      <w:marTop w:val="0"/>
      <w:marBottom w:val="0"/>
      <w:divBdr>
        <w:top w:val="none" w:sz="0" w:space="0" w:color="auto"/>
        <w:left w:val="none" w:sz="0" w:space="0" w:color="auto"/>
        <w:bottom w:val="none" w:sz="0" w:space="0" w:color="auto"/>
        <w:right w:val="none" w:sz="0" w:space="0" w:color="auto"/>
      </w:divBdr>
    </w:div>
    <w:div w:id="244460792">
      <w:bodyDiv w:val="1"/>
      <w:marLeft w:val="0"/>
      <w:marRight w:val="0"/>
      <w:marTop w:val="0"/>
      <w:marBottom w:val="0"/>
      <w:divBdr>
        <w:top w:val="none" w:sz="0" w:space="0" w:color="auto"/>
        <w:left w:val="none" w:sz="0" w:space="0" w:color="auto"/>
        <w:bottom w:val="none" w:sz="0" w:space="0" w:color="auto"/>
        <w:right w:val="none" w:sz="0" w:space="0" w:color="auto"/>
      </w:divBdr>
    </w:div>
    <w:div w:id="305625267">
      <w:bodyDiv w:val="1"/>
      <w:marLeft w:val="0"/>
      <w:marRight w:val="0"/>
      <w:marTop w:val="0"/>
      <w:marBottom w:val="0"/>
      <w:divBdr>
        <w:top w:val="none" w:sz="0" w:space="0" w:color="auto"/>
        <w:left w:val="none" w:sz="0" w:space="0" w:color="auto"/>
        <w:bottom w:val="none" w:sz="0" w:space="0" w:color="auto"/>
        <w:right w:val="none" w:sz="0" w:space="0" w:color="auto"/>
      </w:divBdr>
    </w:div>
    <w:div w:id="413665266">
      <w:bodyDiv w:val="1"/>
      <w:marLeft w:val="0"/>
      <w:marRight w:val="0"/>
      <w:marTop w:val="0"/>
      <w:marBottom w:val="0"/>
      <w:divBdr>
        <w:top w:val="none" w:sz="0" w:space="0" w:color="auto"/>
        <w:left w:val="none" w:sz="0" w:space="0" w:color="auto"/>
        <w:bottom w:val="none" w:sz="0" w:space="0" w:color="auto"/>
        <w:right w:val="none" w:sz="0" w:space="0" w:color="auto"/>
      </w:divBdr>
    </w:div>
    <w:div w:id="432014818">
      <w:bodyDiv w:val="1"/>
      <w:marLeft w:val="0"/>
      <w:marRight w:val="0"/>
      <w:marTop w:val="0"/>
      <w:marBottom w:val="0"/>
      <w:divBdr>
        <w:top w:val="none" w:sz="0" w:space="0" w:color="auto"/>
        <w:left w:val="none" w:sz="0" w:space="0" w:color="auto"/>
        <w:bottom w:val="none" w:sz="0" w:space="0" w:color="auto"/>
        <w:right w:val="none" w:sz="0" w:space="0" w:color="auto"/>
      </w:divBdr>
    </w:div>
    <w:div w:id="664936998">
      <w:bodyDiv w:val="1"/>
      <w:marLeft w:val="0"/>
      <w:marRight w:val="0"/>
      <w:marTop w:val="0"/>
      <w:marBottom w:val="0"/>
      <w:divBdr>
        <w:top w:val="none" w:sz="0" w:space="0" w:color="auto"/>
        <w:left w:val="none" w:sz="0" w:space="0" w:color="auto"/>
        <w:bottom w:val="none" w:sz="0" w:space="0" w:color="auto"/>
        <w:right w:val="none" w:sz="0" w:space="0" w:color="auto"/>
      </w:divBdr>
    </w:div>
    <w:div w:id="724452406">
      <w:bodyDiv w:val="1"/>
      <w:marLeft w:val="0"/>
      <w:marRight w:val="0"/>
      <w:marTop w:val="0"/>
      <w:marBottom w:val="0"/>
      <w:divBdr>
        <w:top w:val="none" w:sz="0" w:space="0" w:color="auto"/>
        <w:left w:val="none" w:sz="0" w:space="0" w:color="auto"/>
        <w:bottom w:val="none" w:sz="0" w:space="0" w:color="auto"/>
        <w:right w:val="none" w:sz="0" w:space="0" w:color="auto"/>
      </w:divBdr>
    </w:div>
    <w:div w:id="749011526">
      <w:bodyDiv w:val="1"/>
      <w:marLeft w:val="0"/>
      <w:marRight w:val="0"/>
      <w:marTop w:val="0"/>
      <w:marBottom w:val="0"/>
      <w:divBdr>
        <w:top w:val="none" w:sz="0" w:space="0" w:color="auto"/>
        <w:left w:val="none" w:sz="0" w:space="0" w:color="auto"/>
        <w:bottom w:val="none" w:sz="0" w:space="0" w:color="auto"/>
        <w:right w:val="none" w:sz="0" w:space="0" w:color="auto"/>
      </w:divBdr>
    </w:div>
    <w:div w:id="795031454">
      <w:bodyDiv w:val="1"/>
      <w:marLeft w:val="0"/>
      <w:marRight w:val="0"/>
      <w:marTop w:val="0"/>
      <w:marBottom w:val="0"/>
      <w:divBdr>
        <w:top w:val="none" w:sz="0" w:space="0" w:color="auto"/>
        <w:left w:val="none" w:sz="0" w:space="0" w:color="auto"/>
        <w:bottom w:val="none" w:sz="0" w:space="0" w:color="auto"/>
        <w:right w:val="none" w:sz="0" w:space="0" w:color="auto"/>
      </w:divBdr>
    </w:div>
    <w:div w:id="880820123">
      <w:bodyDiv w:val="1"/>
      <w:marLeft w:val="0"/>
      <w:marRight w:val="0"/>
      <w:marTop w:val="0"/>
      <w:marBottom w:val="0"/>
      <w:divBdr>
        <w:top w:val="none" w:sz="0" w:space="0" w:color="auto"/>
        <w:left w:val="none" w:sz="0" w:space="0" w:color="auto"/>
        <w:bottom w:val="none" w:sz="0" w:space="0" w:color="auto"/>
        <w:right w:val="none" w:sz="0" w:space="0" w:color="auto"/>
      </w:divBdr>
    </w:div>
    <w:div w:id="993951484">
      <w:bodyDiv w:val="1"/>
      <w:marLeft w:val="0"/>
      <w:marRight w:val="0"/>
      <w:marTop w:val="0"/>
      <w:marBottom w:val="0"/>
      <w:divBdr>
        <w:top w:val="none" w:sz="0" w:space="0" w:color="auto"/>
        <w:left w:val="none" w:sz="0" w:space="0" w:color="auto"/>
        <w:bottom w:val="none" w:sz="0" w:space="0" w:color="auto"/>
        <w:right w:val="none" w:sz="0" w:space="0" w:color="auto"/>
      </w:divBdr>
    </w:div>
    <w:div w:id="1029643966">
      <w:bodyDiv w:val="1"/>
      <w:marLeft w:val="0"/>
      <w:marRight w:val="0"/>
      <w:marTop w:val="0"/>
      <w:marBottom w:val="0"/>
      <w:divBdr>
        <w:top w:val="none" w:sz="0" w:space="0" w:color="auto"/>
        <w:left w:val="none" w:sz="0" w:space="0" w:color="auto"/>
        <w:bottom w:val="none" w:sz="0" w:space="0" w:color="auto"/>
        <w:right w:val="none" w:sz="0" w:space="0" w:color="auto"/>
      </w:divBdr>
    </w:div>
    <w:div w:id="1059287432">
      <w:bodyDiv w:val="1"/>
      <w:marLeft w:val="0"/>
      <w:marRight w:val="0"/>
      <w:marTop w:val="0"/>
      <w:marBottom w:val="0"/>
      <w:divBdr>
        <w:top w:val="none" w:sz="0" w:space="0" w:color="auto"/>
        <w:left w:val="none" w:sz="0" w:space="0" w:color="auto"/>
        <w:bottom w:val="none" w:sz="0" w:space="0" w:color="auto"/>
        <w:right w:val="none" w:sz="0" w:space="0" w:color="auto"/>
      </w:divBdr>
    </w:div>
    <w:div w:id="1061634115">
      <w:bodyDiv w:val="1"/>
      <w:marLeft w:val="0"/>
      <w:marRight w:val="0"/>
      <w:marTop w:val="0"/>
      <w:marBottom w:val="0"/>
      <w:divBdr>
        <w:top w:val="none" w:sz="0" w:space="0" w:color="auto"/>
        <w:left w:val="none" w:sz="0" w:space="0" w:color="auto"/>
        <w:bottom w:val="none" w:sz="0" w:space="0" w:color="auto"/>
        <w:right w:val="none" w:sz="0" w:space="0" w:color="auto"/>
      </w:divBdr>
    </w:div>
    <w:div w:id="1103696043">
      <w:bodyDiv w:val="1"/>
      <w:marLeft w:val="0"/>
      <w:marRight w:val="0"/>
      <w:marTop w:val="0"/>
      <w:marBottom w:val="0"/>
      <w:divBdr>
        <w:top w:val="none" w:sz="0" w:space="0" w:color="auto"/>
        <w:left w:val="none" w:sz="0" w:space="0" w:color="auto"/>
        <w:bottom w:val="none" w:sz="0" w:space="0" w:color="auto"/>
        <w:right w:val="none" w:sz="0" w:space="0" w:color="auto"/>
      </w:divBdr>
    </w:div>
    <w:div w:id="1249316280">
      <w:bodyDiv w:val="1"/>
      <w:marLeft w:val="0"/>
      <w:marRight w:val="0"/>
      <w:marTop w:val="0"/>
      <w:marBottom w:val="0"/>
      <w:divBdr>
        <w:top w:val="none" w:sz="0" w:space="0" w:color="auto"/>
        <w:left w:val="none" w:sz="0" w:space="0" w:color="auto"/>
        <w:bottom w:val="none" w:sz="0" w:space="0" w:color="auto"/>
        <w:right w:val="none" w:sz="0" w:space="0" w:color="auto"/>
      </w:divBdr>
    </w:div>
    <w:div w:id="1276865852">
      <w:bodyDiv w:val="1"/>
      <w:marLeft w:val="0"/>
      <w:marRight w:val="0"/>
      <w:marTop w:val="0"/>
      <w:marBottom w:val="0"/>
      <w:divBdr>
        <w:top w:val="none" w:sz="0" w:space="0" w:color="auto"/>
        <w:left w:val="none" w:sz="0" w:space="0" w:color="auto"/>
        <w:bottom w:val="none" w:sz="0" w:space="0" w:color="auto"/>
        <w:right w:val="none" w:sz="0" w:space="0" w:color="auto"/>
      </w:divBdr>
    </w:div>
    <w:div w:id="1363433981">
      <w:bodyDiv w:val="1"/>
      <w:marLeft w:val="0"/>
      <w:marRight w:val="0"/>
      <w:marTop w:val="0"/>
      <w:marBottom w:val="0"/>
      <w:divBdr>
        <w:top w:val="none" w:sz="0" w:space="0" w:color="auto"/>
        <w:left w:val="none" w:sz="0" w:space="0" w:color="auto"/>
        <w:bottom w:val="none" w:sz="0" w:space="0" w:color="auto"/>
        <w:right w:val="none" w:sz="0" w:space="0" w:color="auto"/>
      </w:divBdr>
    </w:div>
    <w:div w:id="1407992008">
      <w:bodyDiv w:val="1"/>
      <w:marLeft w:val="0"/>
      <w:marRight w:val="0"/>
      <w:marTop w:val="0"/>
      <w:marBottom w:val="0"/>
      <w:divBdr>
        <w:top w:val="none" w:sz="0" w:space="0" w:color="auto"/>
        <w:left w:val="none" w:sz="0" w:space="0" w:color="auto"/>
        <w:bottom w:val="none" w:sz="0" w:space="0" w:color="auto"/>
        <w:right w:val="none" w:sz="0" w:space="0" w:color="auto"/>
      </w:divBdr>
    </w:div>
    <w:div w:id="1441529899">
      <w:bodyDiv w:val="1"/>
      <w:marLeft w:val="0"/>
      <w:marRight w:val="0"/>
      <w:marTop w:val="0"/>
      <w:marBottom w:val="0"/>
      <w:divBdr>
        <w:top w:val="none" w:sz="0" w:space="0" w:color="auto"/>
        <w:left w:val="none" w:sz="0" w:space="0" w:color="auto"/>
        <w:bottom w:val="none" w:sz="0" w:space="0" w:color="auto"/>
        <w:right w:val="none" w:sz="0" w:space="0" w:color="auto"/>
      </w:divBdr>
    </w:div>
    <w:div w:id="1539969417">
      <w:bodyDiv w:val="1"/>
      <w:marLeft w:val="0"/>
      <w:marRight w:val="0"/>
      <w:marTop w:val="0"/>
      <w:marBottom w:val="0"/>
      <w:divBdr>
        <w:top w:val="none" w:sz="0" w:space="0" w:color="auto"/>
        <w:left w:val="none" w:sz="0" w:space="0" w:color="auto"/>
        <w:bottom w:val="none" w:sz="0" w:space="0" w:color="auto"/>
        <w:right w:val="none" w:sz="0" w:space="0" w:color="auto"/>
      </w:divBdr>
    </w:div>
    <w:div w:id="1586844609">
      <w:bodyDiv w:val="1"/>
      <w:marLeft w:val="0"/>
      <w:marRight w:val="0"/>
      <w:marTop w:val="0"/>
      <w:marBottom w:val="0"/>
      <w:divBdr>
        <w:top w:val="none" w:sz="0" w:space="0" w:color="auto"/>
        <w:left w:val="none" w:sz="0" w:space="0" w:color="auto"/>
        <w:bottom w:val="none" w:sz="0" w:space="0" w:color="auto"/>
        <w:right w:val="none" w:sz="0" w:space="0" w:color="auto"/>
      </w:divBdr>
    </w:div>
    <w:div w:id="1593196413">
      <w:bodyDiv w:val="1"/>
      <w:marLeft w:val="0"/>
      <w:marRight w:val="0"/>
      <w:marTop w:val="0"/>
      <w:marBottom w:val="0"/>
      <w:divBdr>
        <w:top w:val="none" w:sz="0" w:space="0" w:color="auto"/>
        <w:left w:val="none" w:sz="0" w:space="0" w:color="auto"/>
        <w:bottom w:val="none" w:sz="0" w:space="0" w:color="auto"/>
        <w:right w:val="none" w:sz="0" w:space="0" w:color="auto"/>
      </w:divBdr>
    </w:div>
    <w:div w:id="1611471651">
      <w:bodyDiv w:val="1"/>
      <w:marLeft w:val="0"/>
      <w:marRight w:val="0"/>
      <w:marTop w:val="0"/>
      <w:marBottom w:val="0"/>
      <w:divBdr>
        <w:top w:val="none" w:sz="0" w:space="0" w:color="auto"/>
        <w:left w:val="none" w:sz="0" w:space="0" w:color="auto"/>
        <w:bottom w:val="none" w:sz="0" w:space="0" w:color="auto"/>
        <w:right w:val="none" w:sz="0" w:space="0" w:color="auto"/>
      </w:divBdr>
    </w:div>
    <w:div w:id="1659377749">
      <w:bodyDiv w:val="1"/>
      <w:marLeft w:val="0"/>
      <w:marRight w:val="0"/>
      <w:marTop w:val="0"/>
      <w:marBottom w:val="0"/>
      <w:divBdr>
        <w:top w:val="none" w:sz="0" w:space="0" w:color="auto"/>
        <w:left w:val="none" w:sz="0" w:space="0" w:color="auto"/>
        <w:bottom w:val="none" w:sz="0" w:space="0" w:color="auto"/>
        <w:right w:val="none" w:sz="0" w:space="0" w:color="auto"/>
      </w:divBdr>
    </w:div>
    <w:div w:id="1672683328">
      <w:bodyDiv w:val="1"/>
      <w:marLeft w:val="0"/>
      <w:marRight w:val="0"/>
      <w:marTop w:val="0"/>
      <w:marBottom w:val="0"/>
      <w:divBdr>
        <w:top w:val="none" w:sz="0" w:space="0" w:color="auto"/>
        <w:left w:val="none" w:sz="0" w:space="0" w:color="auto"/>
        <w:bottom w:val="none" w:sz="0" w:space="0" w:color="auto"/>
        <w:right w:val="none" w:sz="0" w:space="0" w:color="auto"/>
      </w:divBdr>
    </w:div>
    <w:div w:id="1746418478">
      <w:bodyDiv w:val="1"/>
      <w:marLeft w:val="0"/>
      <w:marRight w:val="0"/>
      <w:marTop w:val="0"/>
      <w:marBottom w:val="0"/>
      <w:divBdr>
        <w:top w:val="none" w:sz="0" w:space="0" w:color="auto"/>
        <w:left w:val="none" w:sz="0" w:space="0" w:color="auto"/>
        <w:bottom w:val="none" w:sz="0" w:space="0" w:color="auto"/>
        <w:right w:val="none" w:sz="0" w:space="0" w:color="auto"/>
      </w:divBdr>
    </w:div>
    <w:div w:id="1751996993">
      <w:bodyDiv w:val="1"/>
      <w:marLeft w:val="0"/>
      <w:marRight w:val="0"/>
      <w:marTop w:val="0"/>
      <w:marBottom w:val="0"/>
      <w:divBdr>
        <w:top w:val="none" w:sz="0" w:space="0" w:color="auto"/>
        <w:left w:val="none" w:sz="0" w:space="0" w:color="auto"/>
        <w:bottom w:val="none" w:sz="0" w:space="0" w:color="auto"/>
        <w:right w:val="none" w:sz="0" w:space="0" w:color="auto"/>
      </w:divBdr>
    </w:div>
    <w:div w:id="1874614427">
      <w:bodyDiv w:val="1"/>
      <w:marLeft w:val="0"/>
      <w:marRight w:val="0"/>
      <w:marTop w:val="0"/>
      <w:marBottom w:val="0"/>
      <w:divBdr>
        <w:top w:val="none" w:sz="0" w:space="0" w:color="auto"/>
        <w:left w:val="none" w:sz="0" w:space="0" w:color="auto"/>
        <w:bottom w:val="none" w:sz="0" w:space="0" w:color="auto"/>
        <w:right w:val="none" w:sz="0" w:space="0" w:color="auto"/>
      </w:divBdr>
    </w:div>
    <w:div w:id="1968510708">
      <w:bodyDiv w:val="1"/>
      <w:marLeft w:val="0"/>
      <w:marRight w:val="0"/>
      <w:marTop w:val="0"/>
      <w:marBottom w:val="0"/>
      <w:divBdr>
        <w:top w:val="none" w:sz="0" w:space="0" w:color="auto"/>
        <w:left w:val="none" w:sz="0" w:space="0" w:color="auto"/>
        <w:bottom w:val="none" w:sz="0" w:space="0" w:color="auto"/>
        <w:right w:val="none" w:sz="0" w:space="0" w:color="auto"/>
      </w:divBdr>
    </w:div>
    <w:div w:id="1989437694">
      <w:bodyDiv w:val="1"/>
      <w:marLeft w:val="0"/>
      <w:marRight w:val="0"/>
      <w:marTop w:val="0"/>
      <w:marBottom w:val="0"/>
      <w:divBdr>
        <w:top w:val="none" w:sz="0" w:space="0" w:color="auto"/>
        <w:left w:val="none" w:sz="0" w:space="0" w:color="auto"/>
        <w:bottom w:val="none" w:sz="0" w:space="0" w:color="auto"/>
        <w:right w:val="none" w:sz="0" w:space="0" w:color="auto"/>
      </w:divBdr>
    </w:div>
    <w:div w:id="2071339360">
      <w:bodyDiv w:val="1"/>
      <w:marLeft w:val="0"/>
      <w:marRight w:val="0"/>
      <w:marTop w:val="0"/>
      <w:marBottom w:val="0"/>
      <w:divBdr>
        <w:top w:val="none" w:sz="0" w:space="0" w:color="auto"/>
        <w:left w:val="none" w:sz="0" w:space="0" w:color="auto"/>
        <w:bottom w:val="none" w:sz="0" w:space="0" w:color="auto"/>
        <w:right w:val="none" w:sz="0" w:space="0" w:color="auto"/>
      </w:divBdr>
    </w:div>
    <w:div w:id="2072535805">
      <w:bodyDiv w:val="1"/>
      <w:marLeft w:val="0"/>
      <w:marRight w:val="0"/>
      <w:marTop w:val="0"/>
      <w:marBottom w:val="0"/>
      <w:divBdr>
        <w:top w:val="none" w:sz="0" w:space="0" w:color="auto"/>
        <w:left w:val="none" w:sz="0" w:space="0" w:color="auto"/>
        <w:bottom w:val="none" w:sz="0" w:space="0" w:color="auto"/>
        <w:right w:val="none" w:sz="0" w:space="0" w:color="auto"/>
      </w:divBdr>
    </w:div>
    <w:div w:id="2130394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kolka.jenikov\Desktop\&#352;ablona%20Word-pr&#225;zdn&#225;.dotx" TargetMode="Externa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415354-48F2-41FC-B1B4-F16AC2C666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Šablona Word-prázdná</Template>
  <TotalTime>299</TotalTime>
  <Pages>1</Pages>
  <Words>5060</Words>
  <Characters>29857</Characters>
  <Application>Microsoft Office Word</Application>
  <DocSecurity>0</DocSecurity>
  <Lines>248</Lines>
  <Paragraphs>69</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34848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skolka.jenikov</dc:creator>
  <cp:keywords/>
  <dc:description/>
  <cp:lastModifiedBy>Jana Baumgartlova</cp:lastModifiedBy>
  <cp:revision>6</cp:revision>
  <cp:lastPrinted>2026-03-16T12:04:00Z</cp:lastPrinted>
  <dcterms:created xsi:type="dcterms:W3CDTF">2026-03-13T14:19:00Z</dcterms:created>
  <dcterms:modified xsi:type="dcterms:W3CDTF">2026-03-16T12:04:00Z</dcterms:modified>
</cp:coreProperties>
</file>